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7"/>
      </w:tblGrid>
      <w:tr w:rsidR="00792CDF" w:rsidTr="00792CDF">
        <w:tc>
          <w:tcPr>
            <w:tcW w:w="4916" w:type="dxa"/>
          </w:tcPr>
          <w:p w:rsidR="00792CDF" w:rsidRDefault="00792CDF" w:rsidP="00792CDF">
            <w:pPr>
              <w:tabs>
                <w:tab w:val="left" w:leader="underscore" w:pos="8729"/>
                <w:tab w:val="left" w:leader="underscore" w:pos="10730"/>
              </w:tabs>
              <w:rPr>
                <w:rFonts w:ascii="Times New Roman" w:hAnsi="Times New Roman" w:cs="Times New Roman"/>
                <w:sz w:val="28"/>
                <w:szCs w:val="28"/>
              </w:rPr>
            </w:pPr>
            <w:r>
              <w:rPr>
                <w:rFonts w:ascii="Times New Roman" w:hAnsi="Times New Roman" w:cs="Times New Roman"/>
                <w:sz w:val="28"/>
                <w:szCs w:val="28"/>
              </w:rPr>
              <w:t>СХВАЛЕНО</w:t>
            </w:r>
            <w:r w:rsidRPr="00EC5E39">
              <w:rPr>
                <w:rFonts w:ascii="Times New Roman" w:hAnsi="Times New Roman" w:cs="Times New Roman"/>
                <w:sz w:val="28"/>
                <w:szCs w:val="28"/>
              </w:rPr>
              <w:t xml:space="preserve"> </w:t>
            </w:r>
          </w:p>
          <w:p w:rsidR="002A1ADB" w:rsidRDefault="002A1ADB" w:rsidP="00792CDF">
            <w:pPr>
              <w:tabs>
                <w:tab w:val="left" w:leader="underscore" w:pos="8729"/>
                <w:tab w:val="left" w:leader="underscore" w:pos="10730"/>
              </w:tabs>
              <w:rPr>
                <w:rFonts w:ascii="Times New Roman" w:hAnsi="Times New Roman" w:cs="Times New Roman"/>
                <w:sz w:val="28"/>
                <w:szCs w:val="28"/>
              </w:rPr>
            </w:pPr>
            <w:r>
              <w:rPr>
                <w:rFonts w:ascii="Times New Roman" w:hAnsi="Times New Roman" w:cs="Times New Roman"/>
                <w:sz w:val="28"/>
                <w:szCs w:val="28"/>
              </w:rPr>
              <w:t>п</w:t>
            </w:r>
            <w:bookmarkStart w:id="0" w:name="_GoBack"/>
            <w:bookmarkEnd w:id="0"/>
            <w:r>
              <w:rPr>
                <w:rFonts w:ascii="Times New Roman" w:hAnsi="Times New Roman" w:cs="Times New Roman"/>
                <w:sz w:val="28"/>
                <w:szCs w:val="28"/>
              </w:rPr>
              <w:t>ротокол засідання</w:t>
            </w:r>
          </w:p>
          <w:p w:rsidR="00792CDF" w:rsidRDefault="00792CDF" w:rsidP="00792CDF">
            <w:pPr>
              <w:tabs>
                <w:tab w:val="left" w:leader="underscore" w:pos="8729"/>
                <w:tab w:val="left" w:leader="underscore" w:pos="10730"/>
              </w:tabs>
              <w:rPr>
                <w:rFonts w:ascii="Times New Roman" w:hAnsi="Times New Roman" w:cs="Times New Roman"/>
                <w:sz w:val="28"/>
                <w:szCs w:val="28"/>
              </w:rPr>
            </w:pPr>
            <w:r w:rsidRPr="00EC5E39">
              <w:rPr>
                <w:rFonts w:ascii="Times New Roman" w:hAnsi="Times New Roman" w:cs="Times New Roman"/>
                <w:sz w:val="28"/>
                <w:szCs w:val="28"/>
              </w:rPr>
              <w:t xml:space="preserve">педагогічної ради </w:t>
            </w:r>
            <w:r w:rsidR="002A1ADB" w:rsidRPr="00EC5E39">
              <w:rPr>
                <w:rFonts w:ascii="Times New Roman" w:hAnsi="Times New Roman" w:cs="Times New Roman"/>
                <w:sz w:val="28"/>
                <w:szCs w:val="28"/>
              </w:rPr>
              <w:t>№</w:t>
            </w:r>
            <w:r w:rsidR="002A1ADB">
              <w:rPr>
                <w:rFonts w:ascii="Times New Roman" w:hAnsi="Times New Roman" w:cs="Times New Roman"/>
                <w:sz w:val="28"/>
                <w:szCs w:val="28"/>
              </w:rPr>
              <w:t>8</w:t>
            </w:r>
          </w:p>
          <w:p w:rsidR="00792CDF" w:rsidRDefault="00792CDF" w:rsidP="002A1ADB">
            <w:pPr>
              <w:tabs>
                <w:tab w:val="left" w:leader="underscore" w:pos="8729"/>
                <w:tab w:val="left" w:leader="underscore" w:pos="10730"/>
              </w:tabs>
              <w:rPr>
                <w:rFonts w:ascii="Times New Roman" w:hAnsi="Times New Roman" w:cs="Times New Roman"/>
                <w:sz w:val="28"/>
                <w:szCs w:val="28"/>
              </w:rPr>
            </w:pPr>
            <w:r>
              <w:rPr>
                <w:rFonts w:ascii="Times New Roman" w:hAnsi="Times New Roman" w:cs="Times New Roman"/>
                <w:sz w:val="28"/>
                <w:szCs w:val="28"/>
              </w:rPr>
              <w:t>в</w:t>
            </w:r>
            <w:r w:rsidRPr="00EC5E39">
              <w:rPr>
                <w:rFonts w:ascii="Times New Roman" w:hAnsi="Times New Roman" w:cs="Times New Roman"/>
                <w:sz w:val="28"/>
                <w:szCs w:val="28"/>
              </w:rPr>
              <w:t>ід</w:t>
            </w:r>
            <w:r>
              <w:rPr>
                <w:rFonts w:ascii="Times New Roman" w:hAnsi="Times New Roman" w:cs="Times New Roman"/>
                <w:sz w:val="28"/>
                <w:szCs w:val="28"/>
              </w:rPr>
              <w:t xml:space="preserve"> 09.06.2021 р. </w:t>
            </w:r>
          </w:p>
        </w:tc>
        <w:tc>
          <w:tcPr>
            <w:tcW w:w="4917" w:type="dxa"/>
          </w:tcPr>
          <w:p w:rsidR="00792CDF" w:rsidRDefault="00792CDF" w:rsidP="00792CDF">
            <w:pPr>
              <w:tabs>
                <w:tab w:val="left" w:leader="underscore" w:pos="8729"/>
                <w:tab w:val="left" w:leader="underscore" w:pos="10730"/>
              </w:tabs>
              <w:ind w:firstLine="1321"/>
              <w:rPr>
                <w:rFonts w:ascii="Times New Roman" w:hAnsi="Times New Roman" w:cs="Times New Roman"/>
                <w:sz w:val="28"/>
                <w:szCs w:val="28"/>
              </w:rPr>
            </w:pPr>
            <w:r>
              <w:rPr>
                <w:rFonts w:ascii="Times New Roman" w:hAnsi="Times New Roman" w:cs="Times New Roman"/>
                <w:sz w:val="28"/>
                <w:szCs w:val="28"/>
              </w:rPr>
              <w:t>ЗАТВЕРДЖЕНО</w:t>
            </w:r>
          </w:p>
          <w:p w:rsidR="00792CDF" w:rsidRDefault="00792CDF" w:rsidP="00792CDF">
            <w:pPr>
              <w:tabs>
                <w:tab w:val="left" w:leader="underscore" w:pos="8729"/>
                <w:tab w:val="left" w:leader="underscore" w:pos="10730"/>
              </w:tabs>
              <w:ind w:firstLine="1321"/>
              <w:rPr>
                <w:rFonts w:ascii="Times New Roman" w:hAnsi="Times New Roman" w:cs="Times New Roman"/>
                <w:sz w:val="28"/>
                <w:szCs w:val="28"/>
              </w:rPr>
            </w:pPr>
            <w:r>
              <w:rPr>
                <w:rFonts w:ascii="Times New Roman" w:hAnsi="Times New Roman" w:cs="Times New Roman"/>
                <w:sz w:val="28"/>
                <w:szCs w:val="28"/>
              </w:rPr>
              <w:t xml:space="preserve">наказ по закладу </w:t>
            </w:r>
          </w:p>
          <w:p w:rsidR="00792CDF" w:rsidRDefault="00792CDF" w:rsidP="00FA1EAF">
            <w:pPr>
              <w:tabs>
                <w:tab w:val="left" w:leader="underscore" w:pos="8729"/>
                <w:tab w:val="left" w:leader="underscore" w:pos="10730"/>
              </w:tabs>
              <w:ind w:firstLine="1321"/>
              <w:rPr>
                <w:rFonts w:ascii="Times New Roman" w:hAnsi="Times New Roman" w:cs="Times New Roman"/>
                <w:sz w:val="28"/>
                <w:szCs w:val="28"/>
              </w:rPr>
            </w:pPr>
            <w:r>
              <w:rPr>
                <w:rFonts w:ascii="Times New Roman" w:hAnsi="Times New Roman" w:cs="Times New Roman"/>
                <w:sz w:val="28"/>
                <w:szCs w:val="28"/>
              </w:rPr>
              <w:t xml:space="preserve">від </w:t>
            </w:r>
            <w:r w:rsidR="00FA1EAF">
              <w:rPr>
                <w:rFonts w:ascii="Times New Roman" w:hAnsi="Times New Roman" w:cs="Times New Roman"/>
                <w:sz w:val="28"/>
                <w:szCs w:val="28"/>
              </w:rPr>
              <w:t xml:space="preserve">09.06.2021р. </w:t>
            </w:r>
            <w:r w:rsidR="00503F74">
              <w:rPr>
                <w:rFonts w:ascii="Times New Roman" w:hAnsi="Times New Roman" w:cs="Times New Roman"/>
                <w:sz w:val="28"/>
                <w:szCs w:val="28"/>
              </w:rPr>
              <w:t xml:space="preserve"> №</w:t>
            </w:r>
            <w:r w:rsidR="00FA1EAF">
              <w:rPr>
                <w:rFonts w:ascii="Times New Roman" w:hAnsi="Times New Roman" w:cs="Times New Roman"/>
                <w:sz w:val="28"/>
                <w:szCs w:val="28"/>
              </w:rPr>
              <w:t>144</w:t>
            </w:r>
          </w:p>
        </w:tc>
      </w:tr>
    </w:tbl>
    <w:p w:rsidR="00792CDF" w:rsidRDefault="00792CDF" w:rsidP="00792CDF">
      <w:pPr>
        <w:tabs>
          <w:tab w:val="left" w:leader="underscore" w:pos="8729"/>
          <w:tab w:val="left" w:leader="underscore" w:pos="10730"/>
        </w:tabs>
        <w:rPr>
          <w:rFonts w:ascii="Times New Roman" w:hAnsi="Times New Roman" w:cs="Times New Roman"/>
          <w:sz w:val="28"/>
          <w:szCs w:val="28"/>
        </w:rPr>
      </w:pPr>
    </w:p>
    <w:p w:rsidR="00EC5E39" w:rsidRDefault="00EC5E39">
      <w:pPr>
        <w:rPr>
          <w:rFonts w:ascii="Times New Roman" w:hAnsi="Times New Roman" w:cs="Times New Roman"/>
          <w:b/>
          <w:bCs/>
          <w:sz w:val="28"/>
          <w:szCs w:val="28"/>
        </w:rPr>
      </w:pPr>
    </w:p>
    <w:p w:rsidR="00ED136D" w:rsidRPr="00EC5E39" w:rsidRDefault="007C36FD" w:rsidP="00EC5E39">
      <w:pPr>
        <w:jc w:val="center"/>
        <w:rPr>
          <w:rFonts w:ascii="Times New Roman" w:hAnsi="Times New Roman" w:cs="Times New Roman"/>
          <w:sz w:val="28"/>
          <w:szCs w:val="28"/>
        </w:rPr>
      </w:pPr>
      <w:r w:rsidRPr="00EC5E39">
        <w:rPr>
          <w:rFonts w:ascii="Times New Roman" w:hAnsi="Times New Roman" w:cs="Times New Roman"/>
          <w:b/>
          <w:bCs/>
          <w:sz w:val="28"/>
          <w:szCs w:val="28"/>
        </w:rPr>
        <w:t>ПОРЯДОК</w:t>
      </w:r>
    </w:p>
    <w:p w:rsidR="00D35EA4" w:rsidRDefault="007C36FD" w:rsidP="00EC5E39">
      <w:pPr>
        <w:jc w:val="center"/>
        <w:rPr>
          <w:rFonts w:ascii="Times New Roman" w:hAnsi="Times New Roman" w:cs="Times New Roman"/>
          <w:b/>
          <w:bCs/>
          <w:sz w:val="28"/>
          <w:szCs w:val="28"/>
        </w:rPr>
      </w:pPr>
      <w:r w:rsidRPr="00EC5E39">
        <w:rPr>
          <w:rFonts w:ascii="Times New Roman" w:hAnsi="Times New Roman" w:cs="Times New Roman"/>
          <w:b/>
          <w:bCs/>
          <w:sz w:val="28"/>
          <w:szCs w:val="28"/>
        </w:rPr>
        <w:t xml:space="preserve">визнання результатів підвищення кваліфікації </w:t>
      </w:r>
    </w:p>
    <w:p w:rsidR="00ED136D" w:rsidRPr="00EC5E39" w:rsidRDefault="00FA1EAF" w:rsidP="00BA4A49">
      <w:pPr>
        <w:spacing w:after="200"/>
        <w:jc w:val="center"/>
        <w:rPr>
          <w:rFonts w:ascii="Times New Roman" w:hAnsi="Times New Roman" w:cs="Times New Roman"/>
          <w:sz w:val="28"/>
          <w:szCs w:val="28"/>
        </w:rPr>
      </w:pPr>
      <w:r>
        <w:rPr>
          <w:rFonts w:ascii="Times New Roman" w:hAnsi="Times New Roman" w:cs="Times New Roman"/>
          <w:b/>
          <w:bCs/>
          <w:sz w:val="28"/>
          <w:szCs w:val="28"/>
        </w:rPr>
        <w:t>педагогічних працівників комунальної установи</w:t>
      </w:r>
      <w:r w:rsidR="007C36FD" w:rsidRPr="00EC5E39">
        <w:rPr>
          <w:rFonts w:ascii="Times New Roman" w:hAnsi="Times New Roman" w:cs="Times New Roman"/>
          <w:b/>
          <w:bCs/>
          <w:sz w:val="28"/>
          <w:szCs w:val="28"/>
        </w:rPr>
        <w:t xml:space="preserve"> Сумської </w:t>
      </w:r>
      <w:r>
        <w:rPr>
          <w:rFonts w:ascii="Times New Roman" w:hAnsi="Times New Roman" w:cs="Times New Roman"/>
          <w:b/>
          <w:bCs/>
          <w:sz w:val="28"/>
          <w:szCs w:val="28"/>
        </w:rPr>
        <w:t>загальноосвітньої школи І-ІІІ ступенів</w:t>
      </w:r>
      <w:r w:rsidR="007C36FD" w:rsidRPr="00EC5E39">
        <w:rPr>
          <w:rFonts w:ascii="Times New Roman" w:hAnsi="Times New Roman" w:cs="Times New Roman"/>
          <w:b/>
          <w:bCs/>
          <w:sz w:val="28"/>
          <w:szCs w:val="28"/>
        </w:rPr>
        <w:t xml:space="preserve"> № 6</w:t>
      </w:r>
      <w:r>
        <w:rPr>
          <w:rFonts w:ascii="Times New Roman" w:hAnsi="Times New Roman" w:cs="Times New Roman"/>
          <w:b/>
          <w:bCs/>
          <w:sz w:val="28"/>
          <w:szCs w:val="28"/>
        </w:rPr>
        <w:t>, м. Суми, Сумської області</w:t>
      </w:r>
    </w:p>
    <w:p w:rsidR="00ED136D" w:rsidRPr="00EC5E39" w:rsidRDefault="007C36FD" w:rsidP="00FA1EAF">
      <w:pPr>
        <w:spacing w:after="200"/>
        <w:jc w:val="center"/>
        <w:rPr>
          <w:rFonts w:ascii="Times New Roman" w:hAnsi="Times New Roman" w:cs="Times New Roman"/>
          <w:sz w:val="28"/>
          <w:szCs w:val="28"/>
        </w:rPr>
      </w:pPr>
      <w:r w:rsidRPr="00EC5E39">
        <w:rPr>
          <w:rFonts w:ascii="Times New Roman" w:hAnsi="Times New Roman" w:cs="Times New Roman"/>
          <w:b/>
          <w:bCs/>
          <w:sz w:val="28"/>
          <w:szCs w:val="28"/>
        </w:rPr>
        <w:t>Розділ І. Загальні положення</w:t>
      </w:r>
    </w:p>
    <w:p w:rsidR="00ED136D" w:rsidRDefault="007C36FD" w:rsidP="009265D1">
      <w:pPr>
        <w:pStyle w:val="a4"/>
        <w:numPr>
          <w:ilvl w:val="0"/>
          <w:numId w:val="2"/>
        </w:numPr>
        <w:tabs>
          <w:tab w:val="left" w:pos="1134"/>
        </w:tabs>
        <w:spacing w:after="200"/>
        <w:ind w:left="0" w:firstLine="709"/>
        <w:jc w:val="both"/>
        <w:rPr>
          <w:rFonts w:ascii="Times New Roman" w:hAnsi="Times New Roman" w:cs="Times New Roman"/>
          <w:sz w:val="28"/>
          <w:szCs w:val="28"/>
        </w:rPr>
      </w:pPr>
      <w:r w:rsidRPr="006C018A">
        <w:rPr>
          <w:rFonts w:ascii="Times New Roman" w:hAnsi="Times New Roman" w:cs="Times New Roman"/>
          <w:sz w:val="28"/>
          <w:szCs w:val="28"/>
        </w:rPr>
        <w:t xml:space="preserve">Порядок визнання результатів підвищення кваліфікації педагогічних працівників КУ Сумської ЗОШ № 6 розроблено у відповідності до Законів України «Про освіту», «Про повну загальну середню освіту», Порядку підвищення кваліфікації педагогічних і науково-педагогічних працівників зі змінами (постанови Кабінету Міністрів України № 800 від 21.08.2019 р. та №1133 від 27.12.2019 р.) та визначає порядок підвищення кваліфікації педагогічних працівників КУ Сумської ЗОШ № 6 та його визнання педрадою у </w:t>
      </w:r>
      <w:proofErr w:type="spellStart"/>
      <w:r w:rsidRPr="006C018A">
        <w:rPr>
          <w:rFonts w:ascii="Times New Roman" w:hAnsi="Times New Roman" w:cs="Times New Roman"/>
          <w:sz w:val="28"/>
          <w:szCs w:val="28"/>
        </w:rPr>
        <w:t>міжатестаційний</w:t>
      </w:r>
      <w:proofErr w:type="spellEnd"/>
      <w:r w:rsidRPr="006C018A">
        <w:rPr>
          <w:rFonts w:ascii="Times New Roman" w:hAnsi="Times New Roman" w:cs="Times New Roman"/>
          <w:sz w:val="28"/>
          <w:szCs w:val="28"/>
        </w:rPr>
        <w:t xml:space="preserve"> період.</w:t>
      </w:r>
    </w:p>
    <w:p w:rsidR="009265D1" w:rsidRPr="009265D1" w:rsidRDefault="009265D1" w:rsidP="009265D1">
      <w:pPr>
        <w:pStyle w:val="a4"/>
        <w:tabs>
          <w:tab w:val="left" w:pos="1134"/>
        </w:tabs>
        <w:spacing w:after="200"/>
        <w:ind w:left="709"/>
        <w:jc w:val="both"/>
        <w:rPr>
          <w:rFonts w:ascii="Times New Roman" w:hAnsi="Times New Roman" w:cs="Times New Roman"/>
          <w:sz w:val="20"/>
          <w:szCs w:val="20"/>
        </w:rPr>
      </w:pPr>
    </w:p>
    <w:p w:rsidR="00ED136D" w:rsidRPr="006C018A" w:rsidRDefault="007C36FD" w:rsidP="009265D1">
      <w:pPr>
        <w:pStyle w:val="a4"/>
        <w:numPr>
          <w:ilvl w:val="0"/>
          <w:numId w:val="2"/>
        </w:numPr>
        <w:tabs>
          <w:tab w:val="left" w:pos="442"/>
          <w:tab w:val="left" w:pos="851"/>
          <w:tab w:val="left" w:pos="1134"/>
        </w:tabs>
        <w:spacing w:after="200"/>
        <w:ind w:left="0" w:firstLine="709"/>
        <w:jc w:val="both"/>
        <w:rPr>
          <w:rFonts w:ascii="Times New Roman" w:hAnsi="Times New Roman" w:cs="Times New Roman"/>
          <w:sz w:val="28"/>
          <w:szCs w:val="28"/>
        </w:rPr>
      </w:pPr>
      <w:r w:rsidRPr="006C018A">
        <w:rPr>
          <w:rFonts w:ascii="Times New Roman" w:hAnsi="Times New Roman" w:cs="Times New Roman"/>
          <w:sz w:val="28"/>
          <w:szCs w:val="28"/>
        </w:rPr>
        <w:t>Цим Порядком встановлено для педагогічних працівників КУ Сумської ЗОШ № 6</w:t>
      </w:r>
      <w:r w:rsidR="006D0F64" w:rsidRPr="006C018A">
        <w:rPr>
          <w:rFonts w:ascii="Times New Roman" w:hAnsi="Times New Roman" w:cs="Times New Roman"/>
          <w:sz w:val="28"/>
          <w:szCs w:val="28"/>
        </w:rPr>
        <w:t xml:space="preserve"> </w:t>
      </w:r>
      <w:r w:rsidRPr="006C018A">
        <w:rPr>
          <w:rFonts w:ascii="Times New Roman" w:hAnsi="Times New Roman" w:cs="Times New Roman"/>
          <w:sz w:val="28"/>
          <w:szCs w:val="28"/>
        </w:rPr>
        <w:t>процедуру визнання:</w:t>
      </w:r>
    </w:p>
    <w:p w:rsidR="005F6E7E" w:rsidRPr="00B47967" w:rsidRDefault="007C36FD" w:rsidP="00B47967">
      <w:pPr>
        <w:pStyle w:val="a4"/>
        <w:numPr>
          <w:ilvl w:val="0"/>
          <w:numId w:val="1"/>
        </w:numPr>
        <w:tabs>
          <w:tab w:val="left" w:pos="284"/>
        </w:tabs>
        <w:jc w:val="both"/>
        <w:rPr>
          <w:rFonts w:ascii="Times New Roman" w:hAnsi="Times New Roman" w:cs="Times New Roman"/>
          <w:sz w:val="28"/>
          <w:szCs w:val="28"/>
        </w:rPr>
      </w:pPr>
      <w:r w:rsidRPr="00B47967">
        <w:rPr>
          <w:rFonts w:ascii="Times New Roman" w:hAnsi="Times New Roman" w:cs="Times New Roman"/>
          <w:sz w:val="28"/>
          <w:szCs w:val="28"/>
        </w:rPr>
        <w:t>документів про підвищення кваліфікації, виданих установами / організаціями / закладами освіти, які провадять освітню діяльність із підвищення кваліфікації;</w:t>
      </w:r>
    </w:p>
    <w:p w:rsidR="00ED136D" w:rsidRPr="00B47967" w:rsidRDefault="007C36FD" w:rsidP="00B47967">
      <w:pPr>
        <w:pStyle w:val="a4"/>
        <w:numPr>
          <w:ilvl w:val="0"/>
          <w:numId w:val="1"/>
        </w:numPr>
        <w:tabs>
          <w:tab w:val="left" w:pos="284"/>
        </w:tabs>
        <w:jc w:val="both"/>
        <w:rPr>
          <w:rFonts w:ascii="Times New Roman" w:hAnsi="Times New Roman" w:cs="Times New Roman"/>
          <w:sz w:val="28"/>
          <w:szCs w:val="28"/>
        </w:rPr>
      </w:pPr>
      <w:r w:rsidRPr="00B47967">
        <w:rPr>
          <w:rFonts w:ascii="Times New Roman" w:hAnsi="Times New Roman" w:cs="Times New Roman"/>
          <w:sz w:val="28"/>
          <w:szCs w:val="28"/>
        </w:rPr>
        <w:t>результатів навчання за короткостроковими програмами підвищення кваліфікації (у тому числі семінарів, тренінгів, майстер-класів, конференцій тощо);</w:t>
      </w:r>
    </w:p>
    <w:p w:rsidR="00ED136D" w:rsidRPr="00B47967" w:rsidRDefault="007C36FD" w:rsidP="006C018A">
      <w:pPr>
        <w:pStyle w:val="a4"/>
        <w:numPr>
          <w:ilvl w:val="0"/>
          <w:numId w:val="1"/>
        </w:numPr>
        <w:tabs>
          <w:tab w:val="left" w:pos="284"/>
        </w:tabs>
        <w:spacing w:after="200"/>
        <w:jc w:val="both"/>
        <w:rPr>
          <w:rFonts w:ascii="Times New Roman" w:hAnsi="Times New Roman" w:cs="Times New Roman"/>
          <w:sz w:val="28"/>
          <w:szCs w:val="28"/>
        </w:rPr>
      </w:pPr>
      <w:r w:rsidRPr="00B47967">
        <w:rPr>
          <w:rFonts w:ascii="Times New Roman" w:hAnsi="Times New Roman" w:cs="Times New Roman"/>
          <w:sz w:val="28"/>
          <w:szCs w:val="28"/>
        </w:rPr>
        <w:t xml:space="preserve">результатів </w:t>
      </w:r>
      <w:proofErr w:type="spellStart"/>
      <w:r w:rsidRPr="00B47967">
        <w:rPr>
          <w:rFonts w:ascii="Times New Roman" w:hAnsi="Times New Roman" w:cs="Times New Roman"/>
          <w:sz w:val="28"/>
          <w:szCs w:val="28"/>
        </w:rPr>
        <w:t>інформальної</w:t>
      </w:r>
      <w:proofErr w:type="spellEnd"/>
      <w:r w:rsidRPr="00B47967">
        <w:rPr>
          <w:rFonts w:ascii="Times New Roman" w:hAnsi="Times New Roman" w:cs="Times New Roman"/>
          <w:sz w:val="28"/>
          <w:szCs w:val="28"/>
        </w:rPr>
        <w:t xml:space="preserve"> освіти</w:t>
      </w:r>
      <w:r w:rsidR="00B47967">
        <w:rPr>
          <w:rFonts w:ascii="Times New Roman" w:hAnsi="Times New Roman" w:cs="Times New Roman"/>
          <w:sz w:val="28"/>
          <w:szCs w:val="28"/>
        </w:rPr>
        <w:t>.</w:t>
      </w:r>
    </w:p>
    <w:p w:rsidR="00193CAA" w:rsidRDefault="006C018A" w:rsidP="006C018A">
      <w:pPr>
        <w:tabs>
          <w:tab w:val="left" w:pos="0"/>
        </w:tabs>
        <w:spacing w:after="200"/>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7C36FD" w:rsidRPr="00EC5E39">
        <w:rPr>
          <w:rFonts w:ascii="Times New Roman" w:hAnsi="Times New Roman" w:cs="Times New Roman"/>
          <w:sz w:val="28"/>
          <w:szCs w:val="28"/>
        </w:rPr>
        <w:t>Процедуру визнання результатів підвищення кваліфікації педагогічних працівників відповідно до цього Порядку проводить педагогічна рада.</w:t>
      </w:r>
    </w:p>
    <w:p w:rsidR="00ED136D" w:rsidRPr="00EC5E39" w:rsidRDefault="006C018A" w:rsidP="006C018A">
      <w:pPr>
        <w:tabs>
          <w:tab w:val="left" w:pos="0"/>
        </w:tabs>
        <w:spacing w:after="200"/>
        <w:jc w:val="both"/>
        <w:rPr>
          <w:rFonts w:ascii="Times New Roman" w:hAnsi="Times New Roman" w:cs="Times New Roman"/>
          <w:sz w:val="28"/>
          <w:szCs w:val="28"/>
        </w:rPr>
      </w:pPr>
      <w:r>
        <w:rPr>
          <w:rFonts w:ascii="Times New Roman" w:hAnsi="Times New Roman" w:cs="Times New Roman"/>
          <w:sz w:val="28"/>
          <w:szCs w:val="28"/>
        </w:rPr>
        <w:tab/>
        <w:t xml:space="preserve">4. </w:t>
      </w:r>
      <w:r w:rsidR="007C36FD" w:rsidRPr="00EC5E39">
        <w:rPr>
          <w:rFonts w:ascii="Times New Roman" w:hAnsi="Times New Roman" w:cs="Times New Roman"/>
          <w:sz w:val="28"/>
          <w:szCs w:val="28"/>
        </w:rPr>
        <w:t>У разі визнання результатів підвищення кваліфікації педагогічних працівників згідно з цим Порядком педагогічному працівнику нараховуються фактичні години підвищення кваліфікації / кредити Європейської кредитної трансферно-накопичувальної системи (далі - ЄКТС) відповідно до Порядку підвищення кваліфікації.</w:t>
      </w:r>
    </w:p>
    <w:p w:rsidR="00ED136D" w:rsidRPr="00EC5E39" w:rsidRDefault="006C018A" w:rsidP="006C018A">
      <w:pPr>
        <w:spacing w:after="200"/>
        <w:ind w:firstLine="708"/>
        <w:jc w:val="both"/>
        <w:rPr>
          <w:rFonts w:ascii="Times New Roman" w:hAnsi="Times New Roman" w:cs="Times New Roman"/>
          <w:sz w:val="28"/>
          <w:szCs w:val="28"/>
        </w:rPr>
      </w:pPr>
      <w:r>
        <w:rPr>
          <w:rFonts w:ascii="Times New Roman" w:hAnsi="Times New Roman" w:cs="Times New Roman"/>
          <w:sz w:val="28"/>
          <w:szCs w:val="28"/>
        </w:rPr>
        <w:t>5</w:t>
      </w:r>
      <w:r w:rsidR="00DD209E">
        <w:rPr>
          <w:rFonts w:ascii="Times New Roman" w:hAnsi="Times New Roman" w:cs="Times New Roman"/>
          <w:sz w:val="28"/>
          <w:szCs w:val="28"/>
        </w:rPr>
        <w:t>.</w:t>
      </w:r>
      <w:r w:rsidR="007C36FD" w:rsidRPr="00EC5E39">
        <w:rPr>
          <w:rFonts w:ascii="Times New Roman" w:hAnsi="Times New Roman" w:cs="Times New Roman"/>
          <w:sz w:val="28"/>
          <w:szCs w:val="28"/>
        </w:rPr>
        <w:t xml:space="preserve"> Кожен педагог складає індивідуальний план підвищення кваліфікації на поточний рік і несе відповідальність за достовірність поданої інформації, самостійно контролює власний графік підвищення кваліфікації.</w:t>
      </w:r>
    </w:p>
    <w:p w:rsidR="00ED136D" w:rsidRPr="00EC5E39" w:rsidRDefault="007C36FD" w:rsidP="00FA1EAF">
      <w:pPr>
        <w:spacing w:after="200"/>
        <w:ind w:firstLine="708"/>
        <w:jc w:val="both"/>
        <w:rPr>
          <w:rFonts w:ascii="Times New Roman" w:hAnsi="Times New Roman" w:cs="Times New Roman"/>
          <w:sz w:val="28"/>
          <w:szCs w:val="28"/>
        </w:rPr>
      </w:pPr>
      <w:r w:rsidRPr="00EC5E39">
        <w:rPr>
          <w:rFonts w:ascii="Times New Roman" w:hAnsi="Times New Roman" w:cs="Times New Roman"/>
          <w:sz w:val="28"/>
          <w:szCs w:val="28"/>
        </w:rPr>
        <w:lastRenderedPageBreak/>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ED136D" w:rsidRPr="00193CAA" w:rsidRDefault="006C018A" w:rsidP="00D80B78">
      <w:pPr>
        <w:spacing w:after="200"/>
        <w:ind w:firstLine="708"/>
        <w:jc w:val="both"/>
        <w:rPr>
          <w:rFonts w:ascii="Times New Roman" w:hAnsi="Times New Roman" w:cs="Times New Roman"/>
          <w:sz w:val="28"/>
          <w:szCs w:val="28"/>
        </w:rPr>
      </w:pPr>
      <w:r>
        <w:rPr>
          <w:rFonts w:ascii="Times New Roman" w:hAnsi="Times New Roman" w:cs="Times New Roman"/>
          <w:bCs/>
          <w:iCs/>
          <w:sz w:val="28"/>
          <w:szCs w:val="28"/>
        </w:rPr>
        <w:t>6</w:t>
      </w:r>
      <w:r w:rsidR="00193CAA" w:rsidRPr="00193CAA">
        <w:rPr>
          <w:rFonts w:ascii="Times New Roman" w:hAnsi="Times New Roman" w:cs="Times New Roman"/>
          <w:bCs/>
          <w:iCs/>
          <w:sz w:val="28"/>
          <w:szCs w:val="28"/>
        </w:rPr>
        <w:t xml:space="preserve">. </w:t>
      </w:r>
      <w:r w:rsidR="007C36FD" w:rsidRPr="00193CAA">
        <w:rPr>
          <w:rFonts w:ascii="Times New Roman" w:hAnsi="Times New Roman" w:cs="Times New Roman"/>
          <w:bCs/>
          <w:iCs/>
          <w:sz w:val="28"/>
          <w:szCs w:val="28"/>
        </w:rPr>
        <w:t>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6C018A" w:rsidRDefault="006C018A" w:rsidP="006C018A">
      <w:pPr>
        <w:jc w:val="center"/>
        <w:rPr>
          <w:rFonts w:ascii="Times New Roman" w:hAnsi="Times New Roman" w:cs="Times New Roman"/>
          <w:b/>
          <w:bCs/>
          <w:sz w:val="28"/>
          <w:szCs w:val="28"/>
        </w:rPr>
      </w:pPr>
    </w:p>
    <w:p w:rsidR="006C018A" w:rsidRDefault="007C36FD" w:rsidP="006C018A">
      <w:pPr>
        <w:jc w:val="center"/>
        <w:rPr>
          <w:rFonts w:ascii="Times New Roman" w:hAnsi="Times New Roman" w:cs="Times New Roman"/>
          <w:b/>
          <w:bCs/>
          <w:sz w:val="28"/>
          <w:szCs w:val="28"/>
        </w:rPr>
      </w:pPr>
      <w:r w:rsidRPr="00EC5E39">
        <w:rPr>
          <w:rFonts w:ascii="Times New Roman" w:hAnsi="Times New Roman" w:cs="Times New Roman"/>
          <w:b/>
          <w:bCs/>
          <w:sz w:val="28"/>
          <w:szCs w:val="28"/>
        </w:rPr>
        <w:t xml:space="preserve">Розділ II. Визнання результатів підвищення кваліфікації </w:t>
      </w:r>
    </w:p>
    <w:p w:rsidR="006C018A" w:rsidRDefault="007C36FD" w:rsidP="006C018A">
      <w:pPr>
        <w:jc w:val="center"/>
        <w:rPr>
          <w:rFonts w:ascii="Times New Roman" w:hAnsi="Times New Roman" w:cs="Times New Roman"/>
          <w:b/>
          <w:bCs/>
          <w:sz w:val="28"/>
          <w:szCs w:val="28"/>
        </w:rPr>
      </w:pPr>
      <w:r w:rsidRPr="00EC5E39">
        <w:rPr>
          <w:rFonts w:ascii="Times New Roman" w:hAnsi="Times New Roman" w:cs="Times New Roman"/>
          <w:b/>
          <w:bCs/>
          <w:sz w:val="28"/>
          <w:szCs w:val="28"/>
        </w:rPr>
        <w:t xml:space="preserve">педагогічних працівників та документів про підвищення кваліфікації, виданих установами / організаціями / закладами, </w:t>
      </w:r>
    </w:p>
    <w:p w:rsidR="00ED136D" w:rsidRPr="00EC5E39" w:rsidRDefault="007C36FD" w:rsidP="006C018A">
      <w:pPr>
        <w:spacing w:after="200"/>
        <w:jc w:val="center"/>
        <w:rPr>
          <w:rFonts w:ascii="Times New Roman" w:hAnsi="Times New Roman" w:cs="Times New Roman"/>
          <w:sz w:val="28"/>
          <w:szCs w:val="28"/>
        </w:rPr>
      </w:pPr>
      <w:r w:rsidRPr="00EC5E39">
        <w:rPr>
          <w:rFonts w:ascii="Times New Roman" w:hAnsi="Times New Roman" w:cs="Times New Roman"/>
          <w:b/>
          <w:bCs/>
          <w:sz w:val="28"/>
          <w:szCs w:val="28"/>
        </w:rPr>
        <w:t>які провадять освітню діяльність із підвищення кваліфікації</w:t>
      </w:r>
    </w:p>
    <w:p w:rsidR="00ED136D" w:rsidRPr="00EC5E39" w:rsidRDefault="00D80B78" w:rsidP="008B215C">
      <w:pPr>
        <w:tabs>
          <w:tab w:val="left" w:pos="0"/>
          <w:tab w:val="left" w:pos="426"/>
        </w:tabs>
        <w:spacing w:after="2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w:t>
      </w:r>
      <w:r w:rsidR="007C36FD" w:rsidRPr="00EC5E39">
        <w:rPr>
          <w:rFonts w:ascii="Times New Roman" w:hAnsi="Times New Roman" w:cs="Times New Roman"/>
          <w:sz w:val="28"/>
          <w:szCs w:val="28"/>
        </w:rPr>
        <w:t>.</w:t>
      </w:r>
      <w:r w:rsidR="007C36FD" w:rsidRPr="00EC5E39">
        <w:rPr>
          <w:rFonts w:ascii="Times New Roman" w:hAnsi="Times New Roman" w:cs="Times New Roman"/>
          <w:sz w:val="28"/>
          <w:szCs w:val="28"/>
        </w:rPr>
        <w:tab/>
        <w:t>Педагогічні працівники мають право на підвищення кваліфікації поза межами плану підвищення кваліфікації закладу освіти на відповідний рік.</w:t>
      </w:r>
    </w:p>
    <w:p w:rsidR="00ED136D" w:rsidRPr="00EC5E39" w:rsidRDefault="00D80B78" w:rsidP="008B215C">
      <w:pPr>
        <w:tabs>
          <w:tab w:val="left" w:pos="0"/>
          <w:tab w:val="left" w:pos="426"/>
        </w:tabs>
        <w:spacing w:after="2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w:t>
      </w:r>
      <w:r w:rsidR="007C36FD" w:rsidRPr="00EC5E39">
        <w:rPr>
          <w:rFonts w:ascii="Times New Roman" w:hAnsi="Times New Roman" w:cs="Times New Roman"/>
          <w:sz w:val="28"/>
          <w:szCs w:val="28"/>
        </w:rPr>
        <w:t>.</w:t>
      </w:r>
      <w:r w:rsidR="007C36FD" w:rsidRPr="00EC5E39">
        <w:rPr>
          <w:rFonts w:ascii="Times New Roman" w:hAnsi="Times New Roman" w:cs="Times New Roman"/>
          <w:sz w:val="28"/>
          <w:szCs w:val="28"/>
        </w:rPr>
        <w:tab/>
        <w:t>Для визнання результатів і підтвердження документів про підвищення кваліфікації, виданих установами / організаціями / закладами освіти, які провадять освітню діяльність із підвищення кваліфікації, педагогічний працівник протягом одного місяця після завершення підвищення кваліфікації подає до педагогічної ради закладу клопотання про визнання результатів підвищення кваліфікації та документ про проходження підвищення кваліфікації. Клопотання протягом місяця з дня його подання розглядається на засіданні педагогічної ради.</w:t>
      </w:r>
    </w:p>
    <w:p w:rsidR="00ED136D" w:rsidRPr="00EC5E39" w:rsidRDefault="00D80B78" w:rsidP="008B215C">
      <w:pPr>
        <w:tabs>
          <w:tab w:val="left" w:pos="0"/>
        </w:tabs>
        <w:spacing w:after="200"/>
        <w:jc w:val="both"/>
        <w:rPr>
          <w:rFonts w:ascii="Times New Roman" w:hAnsi="Times New Roman" w:cs="Times New Roman"/>
          <w:sz w:val="28"/>
          <w:szCs w:val="28"/>
        </w:rPr>
      </w:pPr>
      <w:r>
        <w:rPr>
          <w:rFonts w:ascii="Times New Roman" w:hAnsi="Times New Roman" w:cs="Times New Roman"/>
          <w:sz w:val="28"/>
          <w:szCs w:val="28"/>
        </w:rPr>
        <w:tab/>
        <w:t>3</w:t>
      </w:r>
      <w:r w:rsidR="007C36FD" w:rsidRPr="00EC5E39">
        <w:rPr>
          <w:rFonts w:ascii="Times New Roman" w:hAnsi="Times New Roman" w:cs="Times New Roman"/>
          <w:sz w:val="28"/>
          <w:szCs w:val="28"/>
        </w:rPr>
        <w:t>.</w:t>
      </w:r>
      <w:r w:rsidR="007C36FD" w:rsidRPr="00EC5E39">
        <w:rPr>
          <w:rFonts w:ascii="Times New Roman" w:hAnsi="Times New Roman" w:cs="Times New Roman"/>
          <w:sz w:val="28"/>
          <w:szCs w:val="28"/>
        </w:rPr>
        <w:tab/>
        <w:t xml:space="preserve">У разі підвищення кваліфікації шляхом </w:t>
      </w:r>
      <w:proofErr w:type="spellStart"/>
      <w:r w:rsidR="007C36FD" w:rsidRPr="00EC5E39">
        <w:rPr>
          <w:rFonts w:ascii="Times New Roman" w:hAnsi="Times New Roman" w:cs="Times New Roman"/>
          <w:sz w:val="28"/>
          <w:szCs w:val="28"/>
        </w:rPr>
        <w:t>інформальної</w:t>
      </w:r>
      <w:proofErr w:type="spellEnd"/>
      <w:r w:rsidR="007C36FD" w:rsidRPr="00EC5E39">
        <w:rPr>
          <w:rFonts w:ascii="Times New Roman" w:hAnsi="Times New Roman" w:cs="Times New Roman"/>
          <w:sz w:val="28"/>
          <w:szCs w:val="28"/>
        </w:rP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w:t>
      </w:r>
      <w:proofErr w:type="spellStart"/>
      <w:r w:rsidR="007C36FD" w:rsidRPr="00EC5E39">
        <w:rPr>
          <w:rFonts w:ascii="Times New Roman" w:hAnsi="Times New Roman" w:cs="Times New Roman"/>
          <w:sz w:val="28"/>
          <w:szCs w:val="28"/>
        </w:rPr>
        <w:t>портфоліо</w:t>
      </w:r>
      <w:proofErr w:type="spellEnd"/>
      <w:r w:rsidR="007C36FD" w:rsidRPr="00EC5E39">
        <w:rPr>
          <w:rFonts w:ascii="Times New Roman" w:hAnsi="Times New Roman" w:cs="Times New Roman"/>
          <w:sz w:val="28"/>
          <w:szCs w:val="28"/>
        </w:rPr>
        <w:t xml:space="preserve"> педагогічного працівника (у разі наявності).</w:t>
      </w:r>
    </w:p>
    <w:p w:rsidR="00ED136D" w:rsidRPr="00EC5E39" w:rsidRDefault="00D80B78" w:rsidP="008B215C">
      <w:pPr>
        <w:tabs>
          <w:tab w:val="left" w:pos="0"/>
          <w:tab w:val="left" w:pos="284"/>
        </w:tabs>
        <w:spacing w:after="2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w:t>
      </w:r>
      <w:r w:rsidR="007C36FD" w:rsidRPr="00EC5E39">
        <w:rPr>
          <w:rFonts w:ascii="Times New Roman" w:hAnsi="Times New Roman" w:cs="Times New Roman"/>
          <w:sz w:val="28"/>
          <w:szCs w:val="28"/>
        </w:rPr>
        <w:t>.</w:t>
      </w:r>
      <w:r w:rsidR="007C36FD" w:rsidRPr="00EC5E39">
        <w:rPr>
          <w:rFonts w:ascii="Times New Roman" w:hAnsi="Times New Roman" w:cs="Times New Roman"/>
          <w:sz w:val="28"/>
          <w:szCs w:val="28"/>
        </w:rPr>
        <w:tab/>
        <w:t>Для визнання документа про підвищення кваліфікації педагогічна рада перевіряє:</w:t>
      </w:r>
    </w:p>
    <w:p w:rsidR="00ED136D" w:rsidRPr="00EC5E39" w:rsidRDefault="00D80B78" w:rsidP="008B215C">
      <w:pPr>
        <w:tabs>
          <w:tab w:val="left" w:pos="0"/>
          <w:tab w:val="left" w:pos="518"/>
        </w:tabs>
        <w:spacing w:after="200"/>
        <w:jc w:val="both"/>
        <w:rPr>
          <w:rFonts w:ascii="Times New Roman" w:hAnsi="Times New Roman" w:cs="Times New Roman"/>
          <w:sz w:val="28"/>
          <w:szCs w:val="28"/>
        </w:rPr>
      </w:pPr>
      <w:r>
        <w:rPr>
          <w:rFonts w:ascii="Times New Roman" w:hAnsi="Times New Roman" w:cs="Times New Roman"/>
          <w:sz w:val="28"/>
          <w:szCs w:val="28"/>
        </w:rPr>
        <w:tab/>
      </w:r>
      <w:r w:rsidR="00E569F4">
        <w:rPr>
          <w:rFonts w:ascii="Times New Roman" w:hAnsi="Times New Roman" w:cs="Times New Roman"/>
          <w:sz w:val="28"/>
          <w:szCs w:val="28"/>
        </w:rPr>
        <w:t xml:space="preserve"> </w:t>
      </w:r>
      <w:r w:rsidR="00E569F4" w:rsidRPr="00D5161A">
        <w:rPr>
          <w:rFonts w:ascii="Times New Roman" w:hAnsi="Times New Roman" w:cs="Times New Roman"/>
          <w:sz w:val="28"/>
          <w:szCs w:val="28"/>
        </w:rPr>
        <w:t>•</w:t>
      </w:r>
      <w:r w:rsidR="00E569F4">
        <w:rPr>
          <w:rFonts w:ascii="Times New Roman" w:hAnsi="Times New Roman" w:cs="Times New Roman"/>
          <w:sz w:val="28"/>
          <w:szCs w:val="28"/>
        </w:rPr>
        <w:t xml:space="preserve"> н</w:t>
      </w:r>
      <w:r w:rsidR="007C36FD" w:rsidRPr="00EC5E39">
        <w:rPr>
          <w:rFonts w:ascii="Times New Roman" w:hAnsi="Times New Roman" w:cs="Times New Roman"/>
          <w:sz w:val="28"/>
          <w:szCs w:val="28"/>
        </w:rPr>
        <w:t>аявність у документі про підвищення кваліфікації таких відомостей:</w:t>
      </w:r>
    </w:p>
    <w:p w:rsidR="00ED136D" w:rsidRPr="00EC5E39" w:rsidRDefault="00E569F4" w:rsidP="008B215C">
      <w:pPr>
        <w:tabs>
          <w:tab w:val="left" w:pos="0"/>
          <w:tab w:val="left" w:pos="316"/>
          <w:tab w:val="left" w:pos="993"/>
        </w:tabs>
        <w:spacing w:after="20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654E">
        <w:rPr>
          <w:rFonts w:ascii="Times New Roman" w:hAnsi="Times New Roman" w:cs="Times New Roman"/>
          <w:sz w:val="28"/>
          <w:szCs w:val="28"/>
        </w:rPr>
        <w:t xml:space="preserve">• </w:t>
      </w:r>
      <w:r w:rsidR="00996514">
        <w:rPr>
          <w:rFonts w:ascii="Times New Roman" w:hAnsi="Times New Roman" w:cs="Times New Roman"/>
          <w:sz w:val="28"/>
          <w:szCs w:val="28"/>
        </w:rPr>
        <w:t>п</w:t>
      </w:r>
      <w:r w:rsidR="007C36FD" w:rsidRPr="00EC5E39">
        <w:rPr>
          <w:rFonts w:ascii="Times New Roman" w:hAnsi="Times New Roman" w:cs="Times New Roman"/>
          <w:sz w:val="28"/>
          <w:szCs w:val="28"/>
        </w:rPr>
        <w:t>овне найменування суб’єкта підвищення кваліфікації (для юридичних осіб) або</w:t>
      </w:r>
      <w:r w:rsidR="00996514">
        <w:rPr>
          <w:rFonts w:ascii="Times New Roman" w:hAnsi="Times New Roman" w:cs="Times New Roman"/>
          <w:sz w:val="28"/>
          <w:szCs w:val="28"/>
        </w:rPr>
        <w:t xml:space="preserve"> </w:t>
      </w:r>
      <w:r w:rsidR="007C36FD" w:rsidRPr="00EC5E39">
        <w:rPr>
          <w:rFonts w:ascii="Times New Roman" w:hAnsi="Times New Roman" w:cs="Times New Roman"/>
          <w:sz w:val="28"/>
          <w:szCs w:val="28"/>
        </w:rPr>
        <w:t>прізвище, ім’я та по батькові (у разі наявності) фізичної особи, яка надає освітні послуги з підвищення кваліфікації педагогічним працівникам (для фізичних осіб, у тому числі фізичних осіб - підприємців);</w:t>
      </w:r>
    </w:p>
    <w:p w:rsidR="00ED136D" w:rsidRPr="00EC5E39" w:rsidRDefault="007C36FD" w:rsidP="008B215C">
      <w:pPr>
        <w:tabs>
          <w:tab w:val="left" w:pos="0"/>
          <w:tab w:val="left" w:pos="284"/>
          <w:tab w:val="left" w:pos="851"/>
        </w:tabs>
        <w:spacing w:after="200"/>
        <w:ind w:firstLine="567"/>
        <w:jc w:val="both"/>
        <w:rPr>
          <w:rFonts w:ascii="Times New Roman" w:hAnsi="Times New Roman" w:cs="Times New Roman"/>
          <w:sz w:val="28"/>
          <w:szCs w:val="28"/>
        </w:rPr>
      </w:pPr>
      <w:r w:rsidRPr="00EC5E39">
        <w:rPr>
          <w:rFonts w:ascii="Times New Roman" w:hAnsi="Times New Roman" w:cs="Times New Roman"/>
          <w:sz w:val="28"/>
          <w:szCs w:val="28"/>
        </w:rPr>
        <w:lastRenderedPageBreak/>
        <w:t>•</w:t>
      </w:r>
      <w:r w:rsidRPr="00EC5E39">
        <w:rPr>
          <w:rFonts w:ascii="Times New Roman" w:hAnsi="Times New Roman" w:cs="Times New Roman"/>
          <w:sz w:val="28"/>
          <w:szCs w:val="28"/>
        </w:rPr>
        <w:tab/>
      </w:r>
      <w:r w:rsidR="00996514" w:rsidRPr="00996514">
        <w:rPr>
          <w:rFonts w:ascii="Times New Roman" w:hAnsi="Times New Roman" w:cs="Times New Roman"/>
          <w:sz w:val="28"/>
          <w:szCs w:val="28"/>
        </w:rPr>
        <w:t>т</w:t>
      </w:r>
      <w:r w:rsidRPr="00EC5E39">
        <w:rPr>
          <w:rFonts w:ascii="Times New Roman" w:hAnsi="Times New Roman" w:cs="Times New Roman"/>
          <w:sz w:val="28"/>
          <w:szCs w:val="28"/>
        </w:rPr>
        <w:t>ема (напрям, найменування), обсяг (тривалість) підвищення кваліфікації у годинах</w:t>
      </w:r>
      <w:r w:rsidR="00996514">
        <w:rPr>
          <w:rFonts w:ascii="Times New Roman" w:hAnsi="Times New Roman" w:cs="Times New Roman"/>
          <w:sz w:val="28"/>
          <w:szCs w:val="28"/>
        </w:rPr>
        <w:t xml:space="preserve"> </w:t>
      </w:r>
      <w:r w:rsidRPr="00EC5E39">
        <w:rPr>
          <w:rFonts w:ascii="Times New Roman" w:hAnsi="Times New Roman" w:cs="Times New Roman"/>
          <w:sz w:val="28"/>
          <w:szCs w:val="28"/>
        </w:rPr>
        <w:t>та/або кредитах ЄКТС;</w:t>
      </w:r>
    </w:p>
    <w:p w:rsidR="00ED136D" w:rsidRPr="00EC5E39" w:rsidRDefault="008B215C" w:rsidP="008B215C">
      <w:pPr>
        <w:tabs>
          <w:tab w:val="left" w:pos="0"/>
        </w:tabs>
        <w:spacing w:after="20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E569F4">
        <w:rPr>
          <w:rFonts w:ascii="Times New Roman" w:hAnsi="Times New Roman" w:cs="Times New Roman"/>
          <w:sz w:val="28"/>
          <w:szCs w:val="28"/>
        </w:rPr>
        <w:t xml:space="preserve"> </w:t>
      </w:r>
      <w:r w:rsidR="0046654E">
        <w:rPr>
          <w:rFonts w:ascii="Times New Roman" w:hAnsi="Times New Roman" w:cs="Times New Roman"/>
          <w:sz w:val="28"/>
          <w:szCs w:val="28"/>
        </w:rPr>
        <w:t xml:space="preserve">• </w:t>
      </w:r>
      <w:r w:rsidR="00996514">
        <w:rPr>
          <w:rFonts w:ascii="Times New Roman" w:hAnsi="Times New Roman" w:cs="Times New Roman"/>
          <w:sz w:val="28"/>
          <w:szCs w:val="28"/>
        </w:rPr>
        <w:t>п</w:t>
      </w:r>
      <w:r w:rsidR="007C36FD" w:rsidRPr="00EC5E39">
        <w:rPr>
          <w:rFonts w:ascii="Times New Roman" w:hAnsi="Times New Roman" w:cs="Times New Roman"/>
          <w:sz w:val="28"/>
          <w:szCs w:val="28"/>
        </w:rPr>
        <w:t>різвище, ім’я та по батькові (у разі наявності) особи, яка підвищила кваліфікацію;</w:t>
      </w:r>
    </w:p>
    <w:p w:rsidR="00ED136D" w:rsidRPr="00EC5E39" w:rsidRDefault="00E569F4" w:rsidP="008B215C">
      <w:pPr>
        <w:tabs>
          <w:tab w:val="left" w:pos="330"/>
        </w:tabs>
        <w:spacing w:after="200"/>
        <w:jc w:val="both"/>
        <w:rPr>
          <w:rFonts w:ascii="Times New Roman" w:hAnsi="Times New Roman" w:cs="Times New Roman"/>
          <w:sz w:val="28"/>
          <w:szCs w:val="28"/>
        </w:rPr>
      </w:pPr>
      <w:r>
        <w:rPr>
          <w:rFonts w:ascii="Times New Roman" w:hAnsi="Times New Roman" w:cs="Times New Roman"/>
          <w:sz w:val="28"/>
          <w:szCs w:val="28"/>
        </w:rPr>
        <w:tab/>
        <w:t xml:space="preserve">    </w:t>
      </w:r>
      <w:r w:rsidR="008B215C">
        <w:rPr>
          <w:rFonts w:ascii="Times New Roman" w:hAnsi="Times New Roman" w:cs="Times New Roman"/>
          <w:sz w:val="28"/>
          <w:szCs w:val="28"/>
        </w:rPr>
        <w:tab/>
        <w:t xml:space="preserve">   </w:t>
      </w:r>
      <w:r w:rsidR="0046654E">
        <w:rPr>
          <w:rFonts w:ascii="Times New Roman" w:hAnsi="Times New Roman" w:cs="Times New Roman"/>
          <w:sz w:val="28"/>
          <w:szCs w:val="28"/>
        </w:rPr>
        <w:t xml:space="preserve">• </w:t>
      </w:r>
      <w:r w:rsidR="00996514">
        <w:rPr>
          <w:rFonts w:ascii="Times New Roman" w:hAnsi="Times New Roman" w:cs="Times New Roman"/>
          <w:sz w:val="28"/>
          <w:szCs w:val="28"/>
        </w:rPr>
        <w:t>о</w:t>
      </w:r>
      <w:r w:rsidR="007C36FD" w:rsidRPr="00EC5E39">
        <w:rPr>
          <w:rFonts w:ascii="Times New Roman" w:hAnsi="Times New Roman" w:cs="Times New Roman"/>
          <w:sz w:val="28"/>
          <w:szCs w:val="28"/>
        </w:rPr>
        <w:t>пис досягнутих результатів навчання;</w:t>
      </w:r>
    </w:p>
    <w:p w:rsidR="00ED136D" w:rsidRPr="00EC5E39" w:rsidRDefault="00E569F4" w:rsidP="008B215C">
      <w:pPr>
        <w:tabs>
          <w:tab w:val="left" w:pos="455"/>
        </w:tabs>
        <w:spacing w:after="200"/>
        <w:jc w:val="both"/>
        <w:rPr>
          <w:rFonts w:ascii="Times New Roman" w:hAnsi="Times New Roman" w:cs="Times New Roman"/>
          <w:sz w:val="28"/>
          <w:szCs w:val="28"/>
        </w:rPr>
      </w:pPr>
      <w:r>
        <w:rPr>
          <w:rFonts w:ascii="Times New Roman" w:hAnsi="Times New Roman" w:cs="Times New Roman"/>
          <w:sz w:val="28"/>
          <w:szCs w:val="28"/>
        </w:rPr>
        <w:tab/>
        <w:t xml:space="preserve">  </w:t>
      </w:r>
      <w:r w:rsidR="008B215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46654E">
        <w:rPr>
          <w:rFonts w:ascii="Times New Roman" w:hAnsi="Times New Roman" w:cs="Times New Roman"/>
          <w:sz w:val="28"/>
          <w:szCs w:val="28"/>
        </w:rPr>
        <w:t xml:space="preserve">• </w:t>
      </w:r>
      <w:r w:rsidR="00996514">
        <w:rPr>
          <w:rFonts w:ascii="Times New Roman" w:hAnsi="Times New Roman" w:cs="Times New Roman"/>
          <w:sz w:val="28"/>
          <w:szCs w:val="28"/>
        </w:rPr>
        <w:t>д</w:t>
      </w:r>
      <w:r w:rsidR="007C36FD" w:rsidRPr="00EC5E39">
        <w:rPr>
          <w:rFonts w:ascii="Times New Roman" w:hAnsi="Times New Roman" w:cs="Times New Roman"/>
          <w:sz w:val="28"/>
          <w:szCs w:val="28"/>
        </w:rPr>
        <w:t>ата видачі та обліковий запис документа;</w:t>
      </w:r>
    </w:p>
    <w:p w:rsidR="00ED136D" w:rsidRPr="00EC5E39" w:rsidRDefault="0046654E" w:rsidP="008B215C">
      <w:pPr>
        <w:tabs>
          <w:tab w:val="left" w:pos="0"/>
        </w:tabs>
        <w:spacing w:after="200"/>
        <w:ind w:firstLine="927"/>
        <w:jc w:val="both"/>
        <w:rPr>
          <w:rFonts w:ascii="Times New Roman" w:hAnsi="Times New Roman" w:cs="Times New Roman"/>
          <w:sz w:val="28"/>
          <w:szCs w:val="28"/>
        </w:rPr>
      </w:pPr>
      <w:r>
        <w:rPr>
          <w:rFonts w:ascii="Times New Roman" w:hAnsi="Times New Roman" w:cs="Times New Roman"/>
          <w:sz w:val="28"/>
          <w:szCs w:val="28"/>
        </w:rPr>
        <w:t xml:space="preserve">• </w:t>
      </w:r>
      <w:r w:rsidR="00996514">
        <w:rPr>
          <w:rFonts w:ascii="Times New Roman" w:hAnsi="Times New Roman" w:cs="Times New Roman"/>
          <w:sz w:val="28"/>
          <w:szCs w:val="28"/>
        </w:rPr>
        <w:t>н</w:t>
      </w:r>
      <w:r w:rsidR="007C36FD" w:rsidRPr="00EC5E39">
        <w:rPr>
          <w:rFonts w:ascii="Times New Roman" w:hAnsi="Times New Roman" w:cs="Times New Roman"/>
          <w:sz w:val="28"/>
          <w:szCs w:val="28"/>
        </w:rPr>
        <w:t>айменування посади (у разі наявності), прізвище, ініціали (ініціал імені) особи, яка</w:t>
      </w:r>
      <w:r w:rsidR="00996514">
        <w:rPr>
          <w:rFonts w:ascii="Times New Roman" w:hAnsi="Times New Roman" w:cs="Times New Roman"/>
          <w:sz w:val="28"/>
          <w:szCs w:val="28"/>
        </w:rPr>
        <w:t xml:space="preserve"> </w:t>
      </w:r>
      <w:r w:rsidR="007C36FD" w:rsidRPr="00EC5E39">
        <w:rPr>
          <w:rFonts w:ascii="Times New Roman" w:hAnsi="Times New Roman" w:cs="Times New Roman"/>
          <w:sz w:val="28"/>
          <w:szCs w:val="28"/>
        </w:rPr>
        <w:t>відписала документ від імені суб’єкта підвищення кваліфікації та її підпис.</w:t>
      </w:r>
    </w:p>
    <w:p w:rsidR="008B215C" w:rsidRDefault="008B215C" w:rsidP="008B215C">
      <w:pPr>
        <w:tabs>
          <w:tab w:val="left" w:pos="210"/>
        </w:tabs>
        <w:spacing w:after="2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6654E">
        <w:rPr>
          <w:rFonts w:ascii="Times New Roman" w:hAnsi="Times New Roman" w:cs="Times New Roman"/>
          <w:sz w:val="28"/>
          <w:szCs w:val="28"/>
        </w:rPr>
        <w:t xml:space="preserve">• </w:t>
      </w:r>
      <w:r w:rsidR="00D5161A">
        <w:rPr>
          <w:rFonts w:ascii="Times New Roman" w:hAnsi="Times New Roman" w:cs="Times New Roman"/>
          <w:sz w:val="28"/>
          <w:szCs w:val="28"/>
        </w:rPr>
        <w:t>наявність</w:t>
      </w:r>
      <w:r w:rsidR="007C36FD" w:rsidRPr="00EC5E39">
        <w:rPr>
          <w:rFonts w:ascii="Times New Roman" w:hAnsi="Times New Roman" w:cs="Times New Roman"/>
          <w:sz w:val="28"/>
          <w:szCs w:val="28"/>
        </w:rPr>
        <w:t xml:space="preserve"> інформації про с</w:t>
      </w:r>
      <w:r w:rsidR="00D5161A">
        <w:rPr>
          <w:rFonts w:ascii="Times New Roman" w:hAnsi="Times New Roman" w:cs="Times New Roman"/>
          <w:sz w:val="28"/>
          <w:szCs w:val="28"/>
        </w:rPr>
        <w:t>уб’єкта підвищення кваліфікації;</w:t>
      </w:r>
    </w:p>
    <w:p w:rsidR="00D5161A" w:rsidRDefault="008B215C" w:rsidP="008B215C">
      <w:pPr>
        <w:tabs>
          <w:tab w:val="left" w:pos="210"/>
        </w:tabs>
        <w:spacing w:after="200"/>
        <w:ind w:left="360"/>
        <w:jc w:val="both"/>
        <w:rPr>
          <w:rFonts w:ascii="Times New Roman" w:hAnsi="Times New Roman" w:cs="Times New Roman"/>
          <w:sz w:val="28"/>
          <w:szCs w:val="28"/>
        </w:rPr>
      </w:pPr>
      <w:r>
        <w:rPr>
          <w:rFonts w:ascii="Times New Roman" w:hAnsi="Times New Roman" w:cs="Times New Roman"/>
          <w:sz w:val="28"/>
          <w:szCs w:val="28"/>
        </w:rPr>
        <w:tab/>
      </w:r>
      <w:r w:rsidR="00D5161A" w:rsidRPr="00EC5E39">
        <w:rPr>
          <w:rFonts w:ascii="Times New Roman" w:hAnsi="Times New Roman" w:cs="Times New Roman"/>
          <w:sz w:val="28"/>
          <w:szCs w:val="28"/>
        </w:rPr>
        <w:t>•</w:t>
      </w:r>
      <w:r w:rsidR="0046654E">
        <w:rPr>
          <w:rFonts w:ascii="Times New Roman" w:hAnsi="Times New Roman" w:cs="Times New Roman"/>
          <w:sz w:val="28"/>
          <w:szCs w:val="28"/>
        </w:rPr>
        <w:t xml:space="preserve"> </w:t>
      </w:r>
      <w:r w:rsidR="00D5161A">
        <w:rPr>
          <w:rFonts w:ascii="Times New Roman" w:hAnsi="Times New Roman" w:cs="Times New Roman"/>
          <w:sz w:val="28"/>
          <w:szCs w:val="28"/>
        </w:rPr>
        <w:t>у є</w:t>
      </w:r>
      <w:r w:rsidR="007C36FD" w:rsidRPr="00EC5E39">
        <w:rPr>
          <w:rFonts w:ascii="Times New Roman" w:hAnsi="Times New Roman" w:cs="Times New Roman"/>
          <w:sz w:val="28"/>
          <w:szCs w:val="28"/>
        </w:rPr>
        <w:t xml:space="preserve">диному державному реєстрі юридичних осіб, фізичних осіб-підприємців та громадських формувань (далі ЄДР), зокрема, шляхом подання безкоштовного запиту на веб-сайті Міністерства юстиції України; </w:t>
      </w:r>
    </w:p>
    <w:p w:rsidR="00E569F4" w:rsidRDefault="00D5161A" w:rsidP="008B215C">
      <w:pPr>
        <w:tabs>
          <w:tab w:val="left" w:pos="0"/>
          <w:tab w:val="left" w:pos="851"/>
        </w:tabs>
        <w:spacing w:after="200"/>
        <w:ind w:firstLine="567"/>
        <w:jc w:val="both"/>
        <w:rPr>
          <w:rFonts w:ascii="Times New Roman" w:hAnsi="Times New Roman" w:cs="Times New Roman"/>
          <w:sz w:val="28"/>
          <w:szCs w:val="28"/>
        </w:rPr>
      </w:pPr>
      <w:r w:rsidRPr="00D5161A">
        <w:rPr>
          <w:rFonts w:ascii="Times New Roman" w:hAnsi="Times New Roman" w:cs="Times New Roman"/>
          <w:sz w:val="28"/>
          <w:szCs w:val="28"/>
        </w:rPr>
        <w:t>•</w:t>
      </w:r>
      <w:r>
        <w:rPr>
          <w:rFonts w:ascii="Times New Roman" w:hAnsi="Times New Roman" w:cs="Times New Roman"/>
          <w:sz w:val="28"/>
          <w:szCs w:val="28"/>
        </w:rPr>
        <w:t xml:space="preserve"> н</w:t>
      </w:r>
      <w:r w:rsidR="007C36FD" w:rsidRPr="00EC5E39">
        <w:rPr>
          <w:rFonts w:ascii="Times New Roman" w:hAnsi="Times New Roman" w:cs="Times New Roman"/>
          <w:sz w:val="28"/>
          <w:szCs w:val="28"/>
        </w:rPr>
        <w:t xml:space="preserve">аявність веб-сайту суб’єкта підвищення кваліфікації, оприлюднення на ньому програм підвищення кваліфікації і їх відповідність вимогам законодавства, зокрема, пункту 10 Порядку підвищення кваліфікації; </w:t>
      </w:r>
    </w:p>
    <w:p w:rsidR="00ED136D" w:rsidRPr="00EC5E39" w:rsidRDefault="00E569F4" w:rsidP="008B215C">
      <w:pPr>
        <w:tabs>
          <w:tab w:val="left" w:pos="0"/>
        </w:tabs>
        <w:spacing w:after="200"/>
        <w:ind w:firstLine="567"/>
        <w:jc w:val="both"/>
        <w:rPr>
          <w:rFonts w:ascii="Times New Roman" w:hAnsi="Times New Roman" w:cs="Times New Roman"/>
          <w:sz w:val="28"/>
          <w:szCs w:val="28"/>
        </w:rPr>
      </w:pPr>
      <w:r>
        <w:rPr>
          <w:rFonts w:ascii="Times New Roman" w:hAnsi="Times New Roman" w:cs="Times New Roman"/>
          <w:sz w:val="28"/>
          <w:szCs w:val="28"/>
        </w:rPr>
        <w:tab/>
      </w:r>
      <w:r w:rsidRPr="00D5161A">
        <w:rPr>
          <w:rFonts w:ascii="Times New Roman" w:hAnsi="Times New Roman" w:cs="Times New Roman"/>
          <w:sz w:val="28"/>
          <w:szCs w:val="28"/>
        </w:rPr>
        <w:t>•</w:t>
      </w:r>
      <w:r>
        <w:rPr>
          <w:rFonts w:ascii="Times New Roman" w:hAnsi="Times New Roman" w:cs="Times New Roman"/>
          <w:sz w:val="28"/>
          <w:szCs w:val="28"/>
        </w:rPr>
        <w:t xml:space="preserve"> н</w:t>
      </w:r>
      <w:r w:rsidR="007C36FD" w:rsidRPr="00EC5E39">
        <w:rPr>
          <w:rFonts w:ascii="Times New Roman" w:hAnsi="Times New Roman" w:cs="Times New Roman"/>
          <w:sz w:val="28"/>
          <w:szCs w:val="28"/>
        </w:rPr>
        <w:t>аявність зразка документа про підвищення кваліфікації, його оприлюднення суб’єктом підвищення кваліфікації на своєму веб-сайті та наявність у ньому інформації, визначеної пунктом 13 згаданого Порядку підвищення кваліфікації.</w:t>
      </w:r>
    </w:p>
    <w:p w:rsidR="00ED136D" w:rsidRPr="00EC5E39" w:rsidRDefault="00E569F4" w:rsidP="009265D1">
      <w:pPr>
        <w:tabs>
          <w:tab w:val="left" w:pos="0"/>
          <w:tab w:val="left" w:pos="446"/>
        </w:tabs>
        <w:spacing w:after="2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5</w:t>
      </w:r>
      <w:r w:rsidR="007C36FD" w:rsidRPr="00EC5E39">
        <w:rPr>
          <w:rFonts w:ascii="Times New Roman" w:hAnsi="Times New Roman" w:cs="Times New Roman"/>
          <w:sz w:val="28"/>
          <w:szCs w:val="28"/>
        </w:rPr>
        <w:t>.</w:t>
      </w:r>
      <w:r w:rsidR="007C36FD" w:rsidRPr="00EC5E39">
        <w:rPr>
          <w:rFonts w:ascii="Times New Roman" w:hAnsi="Times New Roman" w:cs="Times New Roman"/>
          <w:sz w:val="28"/>
          <w:szCs w:val="28"/>
        </w:rPr>
        <w:tab/>
        <w:t>Педагогічна рада (за потреби) для проведення перевірки може запитувати інформацію про зміст програми та/або іншу додаткову інформацію в установі / організації / закладі, що видала (видав) такий документ.</w:t>
      </w:r>
    </w:p>
    <w:p w:rsidR="00ED136D" w:rsidRPr="00EC5E39" w:rsidRDefault="00E569F4" w:rsidP="008B215C">
      <w:pPr>
        <w:tabs>
          <w:tab w:val="left" w:pos="0"/>
          <w:tab w:val="left" w:pos="450"/>
        </w:tabs>
        <w:spacing w:after="2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6</w:t>
      </w:r>
      <w:r w:rsidR="007C36FD" w:rsidRPr="00EC5E39">
        <w:rPr>
          <w:rFonts w:ascii="Times New Roman" w:hAnsi="Times New Roman" w:cs="Times New Roman"/>
          <w:sz w:val="28"/>
          <w:szCs w:val="28"/>
        </w:rPr>
        <w:t>.</w:t>
      </w:r>
      <w:r w:rsidR="007C36FD" w:rsidRPr="00EC5E39">
        <w:rPr>
          <w:rFonts w:ascii="Times New Roman" w:hAnsi="Times New Roman" w:cs="Times New Roman"/>
          <w:sz w:val="28"/>
          <w:szCs w:val="28"/>
        </w:rPr>
        <w:tab/>
        <w:t>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та повинна прийняти рішення про:</w:t>
      </w:r>
    </w:p>
    <w:p w:rsidR="00ED136D" w:rsidRPr="00A25B1D" w:rsidRDefault="007C36FD" w:rsidP="008B215C">
      <w:pPr>
        <w:pStyle w:val="a4"/>
        <w:numPr>
          <w:ilvl w:val="0"/>
          <w:numId w:val="4"/>
        </w:numPr>
        <w:tabs>
          <w:tab w:val="left" w:pos="0"/>
          <w:tab w:val="left" w:pos="326"/>
        </w:tabs>
        <w:spacing w:after="200"/>
        <w:ind w:hanging="11"/>
        <w:jc w:val="both"/>
        <w:rPr>
          <w:rFonts w:ascii="Times New Roman" w:hAnsi="Times New Roman" w:cs="Times New Roman"/>
          <w:sz w:val="28"/>
          <w:szCs w:val="28"/>
        </w:rPr>
      </w:pPr>
      <w:r w:rsidRPr="00A25B1D">
        <w:rPr>
          <w:rFonts w:ascii="Times New Roman" w:hAnsi="Times New Roman" w:cs="Times New Roman"/>
          <w:sz w:val="28"/>
          <w:szCs w:val="28"/>
        </w:rPr>
        <w:t>визнання результатів підвищення кваліфікації;</w:t>
      </w:r>
    </w:p>
    <w:p w:rsidR="00ED136D" w:rsidRPr="00A25B1D" w:rsidRDefault="007C36FD" w:rsidP="008B215C">
      <w:pPr>
        <w:pStyle w:val="a4"/>
        <w:numPr>
          <w:ilvl w:val="0"/>
          <w:numId w:val="4"/>
        </w:numPr>
        <w:tabs>
          <w:tab w:val="left" w:pos="0"/>
          <w:tab w:val="left" w:pos="326"/>
        </w:tabs>
        <w:spacing w:after="200"/>
        <w:ind w:hanging="11"/>
        <w:jc w:val="both"/>
        <w:rPr>
          <w:rFonts w:ascii="Times New Roman" w:hAnsi="Times New Roman" w:cs="Times New Roman"/>
          <w:sz w:val="28"/>
          <w:szCs w:val="28"/>
        </w:rPr>
      </w:pPr>
      <w:r w:rsidRPr="00A25B1D">
        <w:rPr>
          <w:rFonts w:ascii="Times New Roman" w:hAnsi="Times New Roman" w:cs="Times New Roman"/>
          <w:sz w:val="28"/>
          <w:szCs w:val="28"/>
        </w:rPr>
        <w:t>невизнання результатів підвищення кваліфікації.</w:t>
      </w:r>
    </w:p>
    <w:p w:rsidR="00ED136D" w:rsidRPr="00EC5E39" w:rsidRDefault="00E569F4" w:rsidP="008B215C">
      <w:pPr>
        <w:tabs>
          <w:tab w:val="left" w:pos="0"/>
          <w:tab w:val="left" w:pos="284"/>
        </w:tabs>
        <w:spacing w:after="2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7</w:t>
      </w:r>
      <w:r w:rsidR="007C36FD" w:rsidRPr="00EC5E39">
        <w:rPr>
          <w:rFonts w:ascii="Times New Roman" w:hAnsi="Times New Roman" w:cs="Times New Roman"/>
          <w:sz w:val="28"/>
          <w:szCs w:val="28"/>
        </w:rPr>
        <w:t>.</w:t>
      </w:r>
      <w:r w:rsidR="007C36FD" w:rsidRPr="00EC5E39">
        <w:rPr>
          <w:rFonts w:ascii="Times New Roman" w:hAnsi="Times New Roman" w:cs="Times New Roman"/>
          <w:sz w:val="28"/>
          <w:szCs w:val="28"/>
        </w:rPr>
        <w:tab/>
      </w:r>
      <w:r w:rsidR="00B46891">
        <w:rPr>
          <w:rFonts w:ascii="Times New Roman" w:hAnsi="Times New Roman" w:cs="Times New Roman"/>
          <w:sz w:val="28"/>
          <w:szCs w:val="28"/>
        </w:rPr>
        <w:t>Р</w:t>
      </w:r>
      <w:r w:rsidR="007C36FD" w:rsidRPr="00EC5E39">
        <w:rPr>
          <w:rFonts w:ascii="Times New Roman" w:hAnsi="Times New Roman" w:cs="Times New Roman"/>
          <w:sz w:val="28"/>
          <w:szCs w:val="28"/>
        </w:rPr>
        <w:t>ішення про відмову у визнанні документа про підвищення кваліфікації приймається у разі, якщо:</w:t>
      </w:r>
    </w:p>
    <w:p w:rsidR="00ED136D" w:rsidRPr="00A25B1D" w:rsidRDefault="005C12ED" w:rsidP="008B215C">
      <w:pPr>
        <w:pStyle w:val="a4"/>
        <w:numPr>
          <w:ilvl w:val="0"/>
          <w:numId w:val="3"/>
        </w:numPr>
        <w:tabs>
          <w:tab w:val="left" w:pos="0"/>
        </w:tabs>
        <w:spacing w:after="200"/>
        <w:ind w:left="0" w:firstLine="709"/>
        <w:jc w:val="both"/>
        <w:rPr>
          <w:rFonts w:ascii="Times New Roman" w:hAnsi="Times New Roman" w:cs="Times New Roman"/>
          <w:sz w:val="28"/>
          <w:szCs w:val="28"/>
        </w:rPr>
      </w:pPr>
      <w:r w:rsidRPr="00A25B1D">
        <w:rPr>
          <w:rFonts w:ascii="Times New Roman" w:hAnsi="Times New Roman" w:cs="Times New Roman"/>
          <w:sz w:val="28"/>
          <w:szCs w:val="28"/>
        </w:rPr>
        <w:t>д</w:t>
      </w:r>
      <w:r w:rsidR="007C36FD" w:rsidRPr="00A25B1D">
        <w:rPr>
          <w:rFonts w:ascii="Times New Roman" w:hAnsi="Times New Roman" w:cs="Times New Roman"/>
          <w:sz w:val="28"/>
          <w:szCs w:val="28"/>
        </w:rPr>
        <w:t>окумент видано установою / організацією / закладом, яку (який) не було включено до Єдиного державного реєстру юридичних осіб, фізичних осіб - підприємців та громадських формувань або на дату видачі документа припинила (припинив) свою діяльність;</w:t>
      </w:r>
    </w:p>
    <w:p w:rsidR="00D94859" w:rsidRDefault="00D94859" w:rsidP="00D94859">
      <w:pPr>
        <w:pStyle w:val="a4"/>
        <w:tabs>
          <w:tab w:val="left" w:pos="0"/>
        </w:tabs>
        <w:spacing w:after="200"/>
        <w:ind w:left="709"/>
        <w:jc w:val="both"/>
        <w:rPr>
          <w:rFonts w:ascii="Times New Roman" w:hAnsi="Times New Roman" w:cs="Times New Roman"/>
          <w:sz w:val="28"/>
          <w:szCs w:val="28"/>
        </w:rPr>
      </w:pPr>
    </w:p>
    <w:p w:rsidR="00ED136D" w:rsidRPr="00A25B1D" w:rsidRDefault="005C12ED" w:rsidP="008B215C">
      <w:pPr>
        <w:pStyle w:val="a4"/>
        <w:numPr>
          <w:ilvl w:val="0"/>
          <w:numId w:val="3"/>
        </w:numPr>
        <w:tabs>
          <w:tab w:val="left" w:pos="0"/>
        </w:tabs>
        <w:spacing w:after="200"/>
        <w:ind w:left="0" w:firstLine="709"/>
        <w:jc w:val="both"/>
        <w:rPr>
          <w:rFonts w:ascii="Times New Roman" w:hAnsi="Times New Roman" w:cs="Times New Roman"/>
          <w:sz w:val="28"/>
          <w:szCs w:val="28"/>
        </w:rPr>
      </w:pPr>
      <w:r w:rsidRPr="00A25B1D">
        <w:rPr>
          <w:rFonts w:ascii="Times New Roman" w:hAnsi="Times New Roman" w:cs="Times New Roman"/>
          <w:sz w:val="28"/>
          <w:szCs w:val="28"/>
        </w:rPr>
        <w:t>в</w:t>
      </w:r>
      <w:r w:rsidR="007C36FD" w:rsidRPr="00A25B1D">
        <w:rPr>
          <w:rFonts w:ascii="Times New Roman" w:hAnsi="Times New Roman" w:cs="Times New Roman"/>
          <w:sz w:val="28"/>
          <w:szCs w:val="28"/>
        </w:rPr>
        <w:t>становлено подання недостовірної інформації.</w:t>
      </w:r>
    </w:p>
    <w:p w:rsidR="00ED136D" w:rsidRPr="00EC5E39" w:rsidRDefault="00A25B1D" w:rsidP="008B215C">
      <w:pPr>
        <w:tabs>
          <w:tab w:val="left" w:pos="0"/>
        </w:tabs>
        <w:spacing w:after="200"/>
        <w:jc w:val="both"/>
        <w:rPr>
          <w:rFonts w:ascii="Times New Roman" w:hAnsi="Times New Roman" w:cs="Times New Roman"/>
          <w:sz w:val="28"/>
          <w:szCs w:val="28"/>
        </w:rPr>
      </w:pPr>
      <w:r>
        <w:rPr>
          <w:rFonts w:ascii="Times New Roman" w:hAnsi="Times New Roman" w:cs="Times New Roman"/>
          <w:sz w:val="28"/>
          <w:szCs w:val="28"/>
        </w:rPr>
        <w:tab/>
        <w:t>8</w:t>
      </w:r>
      <w:r w:rsidR="007C36FD" w:rsidRPr="00EC5E39">
        <w:rPr>
          <w:rFonts w:ascii="Times New Roman" w:hAnsi="Times New Roman" w:cs="Times New Roman"/>
          <w:sz w:val="28"/>
          <w:szCs w:val="28"/>
        </w:rPr>
        <w:t>. У разі невизнання результатів підвищення кваліфікації педагогічна рада КУ Сумської ЗОШ № 6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w:t>
      </w:r>
      <w:r w:rsidR="003F3611">
        <w:rPr>
          <w:rFonts w:ascii="Times New Roman" w:hAnsi="Times New Roman" w:cs="Times New Roman"/>
          <w:sz w:val="28"/>
          <w:szCs w:val="28"/>
        </w:rPr>
        <w:t xml:space="preserve"> </w:t>
      </w:r>
      <w:r w:rsidR="007C36FD" w:rsidRPr="00EC5E39">
        <w:rPr>
          <w:rFonts w:ascii="Times New Roman" w:hAnsi="Times New Roman" w:cs="Times New Roman"/>
          <w:sz w:val="28"/>
          <w:szCs w:val="28"/>
        </w:rPr>
        <w:t>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ED136D" w:rsidRPr="00EC5E39" w:rsidRDefault="008D685F" w:rsidP="008B215C">
      <w:pPr>
        <w:tabs>
          <w:tab w:val="left" w:pos="0"/>
          <w:tab w:val="left" w:pos="423"/>
        </w:tabs>
        <w:spacing w:after="2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B215C">
        <w:rPr>
          <w:rFonts w:ascii="Times New Roman" w:hAnsi="Times New Roman" w:cs="Times New Roman"/>
          <w:sz w:val="28"/>
          <w:szCs w:val="28"/>
        </w:rPr>
        <w:t>9</w:t>
      </w:r>
      <w:r w:rsidR="007C36FD" w:rsidRPr="00EC5E39">
        <w:rPr>
          <w:rFonts w:ascii="Times New Roman" w:hAnsi="Times New Roman" w:cs="Times New Roman"/>
          <w:sz w:val="28"/>
          <w:szCs w:val="28"/>
        </w:rPr>
        <w:t>.</w:t>
      </w:r>
      <w:r w:rsidR="003F3611">
        <w:rPr>
          <w:rFonts w:ascii="Times New Roman" w:hAnsi="Times New Roman" w:cs="Times New Roman"/>
          <w:sz w:val="28"/>
          <w:szCs w:val="28"/>
        </w:rPr>
        <w:t xml:space="preserve"> </w:t>
      </w:r>
      <w:r w:rsidR="007C36FD" w:rsidRPr="00EC5E39">
        <w:rPr>
          <w:rFonts w:ascii="Times New Roman" w:hAnsi="Times New Roman" w:cs="Times New Roman"/>
          <w:sz w:val="28"/>
          <w:szCs w:val="28"/>
        </w:rPr>
        <w:tab/>
        <w:t xml:space="preserve">Результати </w:t>
      </w:r>
      <w:proofErr w:type="spellStart"/>
      <w:r w:rsidR="007C36FD" w:rsidRPr="00EC5E39">
        <w:rPr>
          <w:rFonts w:ascii="Times New Roman" w:hAnsi="Times New Roman" w:cs="Times New Roman"/>
          <w:sz w:val="28"/>
          <w:szCs w:val="28"/>
        </w:rPr>
        <w:t>інформальної</w:t>
      </w:r>
      <w:proofErr w:type="spellEnd"/>
      <w:r w:rsidR="007C36FD" w:rsidRPr="00EC5E39">
        <w:rPr>
          <w:rFonts w:ascii="Times New Roman" w:hAnsi="Times New Roman" w:cs="Times New Roman"/>
          <w:sz w:val="28"/>
          <w:szCs w:val="28"/>
        </w:rPr>
        <w:t xml:space="preserve"> освіти (самоосвіти) педагогічних працівників, які мають почесне чи педагогічне звання (крім звання «старший вчитель»), можуть бути визнані педагогічною радою школи як підвищення кваліфікації педагогічних працівників за дотримання вимог цього Порядку.</w:t>
      </w:r>
    </w:p>
    <w:p w:rsidR="00ED136D" w:rsidRPr="00EC5E39" w:rsidRDefault="008D685F" w:rsidP="008B215C">
      <w:pPr>
        <w:tabs>
          <w:tab w:val="left" w:pos="0"/>
          <w:tab w:val="left" w:pos="418"/>
        </w:tabs>
        <w:spacing w:after="2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C36FD" w:rsidRPr="00EC5E39">
        <w:rPr>
          <w:rFonts w:ascii="Times New Roman" w:hAnsi="Times New Roman" w:cs="Times New Roman"/>
          <w:sz w:val="28"/>
          <w:szCs w:val="28"/>
        </w:rPr>
        <w:t>1</w:t>
      </w:r>
      <w:r w:rsidR="008B215C">
        <w:rPr>
          <w:rFonts w:ascii="Times New Roman" w:hAnsi="Times New Roman" w:cs="Times New Roman"/>
          <w:sz w:val="28"/>
          <w:szCs w:val="28"/>
        </w:rPr>
        <w:t>0</w:t>
      </w:r>
      <w:r w:rsidR="007C36FD" w:rsidRPr="00EC5E39">
        <w:rPr>
          <w:rFonts w:ascii="Times New Roman" w:hAnsi="Times New Roman" w:cs="Times New Roman"/>
          <w:sz w:val="28"/>
          <w:szCs w:val="28"/>
        </w:rPr>
        <w:t>.</w:t>
      </w:r>
      <w:r w:rsidR="007C36FD" w:rsidRPr="00EC5E39">
        <w:rPr>
          <w:rFonts w:ascii="Times New Roman" w:hAnsi="Times New Roman" w:cs="Times New Roman"/>
          <w:sz w:val="28"/>
          <w:szCs w:val="28"/>
        </w:rPr>
        <w:tab/>
      </w:r>
      <w:r w:rsidR="003F3611">
        <w:rPr>
          <w:rFonts w:ascii="Times New Roman" w:hAnsi="Times New Roman" w:cs="Times New Roman"/>
          <w:sz w:val="28"/>
          <w:szCs w:val="28"/>
        </w:rPr>
        <w:t xml:space="preserve"> </w:t>
      </w:r>
      <w:r w:rsidR="007C36FD" w:rsidRPr="00EC5E39">
        <w:rPr>
          <w:rFonts w:ascii="Times New Roman" w:hAnsi="Times New Roman" w:cs="Times New Roman"/>
          <w:sz w:val="28"/>
          <w:szCs w:val="28"/>
        </w:rPr>
        <w:t xml:space="preserve">Обсяг підвищення кваліфікації шляхом </w:t>
      </w:r>
      <w:proofErr w:type="spellStart"/>
      <w:r w:rsidR="007C36FD" w:rsidRPr="00EC5E39">
        <w:rPr>
          <w:rFonts w:ascii="Times New Roman" w:hAnsi="Times New Roman" w:cs="Times New Roman"/>
          <w:sz w:val="28"/>
          <w:szCs w:val="28"/>
        </w:rPr>
        <w:t>інформальної</w:t>
      </w:r>
      <w:proofErr w:type="spellEnd"/>
      <w:r w:rsidR="007C36FD" w:rsidRPr="00EC5E39">
        <w:rPr>
          <w:rFonts w:ascii="Times New Roman" w:hAnsi="Times New Roman" w:cs="Times New Roman"/>
          <w:sz w:val="28"/>
          <w:szCs w:val="28"/>
        </w:rPr>
        <w:t xml:space="preserve"> освіти (самоосвіти) зараховується відповідно до визнаних результатів навчання, але не більше ЗО годин або одного кредиту ЄКТС на рік.</w:t>
      </w:r>
    </w:p>
    <w:p w:rsidR="00ED136D" w:rsidRPr="00EC5E39" w:rsidRDefault="008D685F" w:rsidP="008B215C">
      <w:pPr>
        <w:tabs>
          <w:tab w:val="left" w:pos="0"/>
          <w:tab w:val="left" w:pos="418"/>
        </w:tabs>
        <w:spacing w:after="2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C36FD" w:rsidRPr="00EC5E39">
        <w:rPr>
          <w:rFonts w:ascii="Times New Roman" w:hAnsi="Times New Roman" w:cs="Times New Roman"/>
          <w:sz w:val="28"/>
          <w:szCs w:val="28"/>
        </w:rPr>
        <w:t>1</w:t>
      </w:r>
      <w:r w:rsidR="008B215C">
        <w:rPr>
          <w:rFonts w:ascii="Times New Roman" w:hAnsi="Times New Roman" w:cs="Times New Roman"/>
          <w:sz w:val="28"/>
          <w:szCs w:val="28"/>
        </w:rPr>
        <w:t>1</w:t>
      </w:r>
      <w:r w:rsidR="007C36FD" w:rsidRPr="00EC5E39">
        <w:rPr>
          <w:rFonts w:ascii="Times New Roman" w:hAnsi="Times New Roman" w:cs="Times New Roman"/>
          <w:sz w:val="28"/>
          <w:szCs w:val="28"/>
        </w:rPr>
        <w:t>.</w:t>
      </w:r>
      <w:r w:rsidR="007C36FD" w:rsidRPr="00EC5E39">
        <w:rPr>
          <w:rFonts w:ascii="Times New Roman" w:hAnsi="Times New Roman" w:cs="Times New Roman"/>
          <w:sz w:val="28"/>
          <w:szCs w:val="28"/>
        </w:rPr>
        <w:tab/>
      </w:r>
      <w:r w:rsidR="003F3611">
        <w:rPr>
          <w:rFonts w:ascii="Times New Roman" w:hAnsi="Times New Roman" w:cs="Times New Roman"/>
          <w:sz w:val="28"/>
          <w:szCs w:val="28"/>
        </w:rPr>
        <w:t xml:space="preserve"> </w:t>
      </w:r>
      <w:r w:rsidR="007C36FD" w:rsidRPr="00EC5E39">
        <w:rPr>
          <w:rFonts w:ascii="Times New Roman" w:hAnsi="Times New Roman" w:cs="Times New Roman"/>
          <w:sz w:val="28"/>
          <w:szCs w:val="28"/>
        </w:rPr>
        <w:t>Здобуття першого (бакалаврського), другого (магістерського)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w:t>
      </w:r>
    </w:p>
    <w:p w:rsidR="00ED136D" w:rsidRPr="00EC5E39" w:rsidRDefault="008D685F" w:rsidP="008B215C">
      <w:pPr>
        <w:tabs>
          <w:tab w:val="left" w:pos="0"/>
          <w:tab w:val="left" w:pos="423"/>
        </w:tabs>
        <w:spacing w:after="2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E760F5" w:rsidRDefault="00E760F5" w:rsidP="00EC5E39">
      <w:pPr>
        <w:ind w:left="360" w:hanging="360"/>
        <w:jc w:val="both"/>
        <w:rPr>
          <w:rFonts w:ascii="Times New Roman" w:hAnsi="Times New Roman" w:cs="Times New Roman"/>
          <w:b/>
          <w:bCs/>
          <w:sz w:val="28"/>
          <w:szCs w:val="28"/>
        </w:rPr>
      </w:pPr>
    </w:p>
    <w:p w:rsidR="00ED136D" w:rsidRPr="00EC5E39" w:rsidRDefault="00ED136D" w:rsidP="008F5F8E">
      <w:pPr>
        <w:tabs>
          <w:tab w:val="left" w:pos="0"/>
          <w:tab w:val="left" w:pos="426"/>
        </w:tabs>
        <w:jc w:val="both"/>
        <w:rPr>
          <w:rFonts w:ascii="Times New Roman" w:hAnsi="Times New Roman" w:cs="Times New Roman"/>
          <w:sz w:val="28"/>
          <w:szCs w:val="28"/>
        </w:rPr>
      </w:pPr>
    </w:p>
    <w:sectPr w:rsidR="00ED136D" w:rsidRPr="00EC5E39" w:rsidSect="00EC5E39">
      <w:type w:val="continuous"/>
      <w:pgSz w:w="11909" w:h="16834"/>
      <w:pgMar w:top="1440" w:right="852"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C2" w:rsidRDefault="00B121C2">
      <w:r>
        <w:separator/>
      </w:r>
    </w:p>
  </w:endnote>
  <w:endnote w:type="continuationSeparator" w:id="0">
    <w:p w:rsidR="00B121C2" w:rsidRDefault="00B1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C2" w:rsidRDefault="00B121C2"/>
  </w:footnote>
  <w:footnote w:type="continuationSeparator" w:id="0">
    <w:p w:rsidR="00B121C2" w:rsidRDefault="00B121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284"/>
    <w:multiLevelType w:val="hybridMultilevel"/>
    <w:tmpl w:val="2E389322"/>
    <w:lvl w:ilvl="0" w:tplc="A476AC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E820F0"/>
    <w:multiLevelType w:val="hybridMultilevel"/>
    <w:tmpl w:val="8D0A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6812C3"/>
    <w:multiLevelType w:val="hybridMultilevel"/>
    <w:tmpl w:val="E608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8E0855"/>
    <w:multiLevelType w:val="hybridMultilevel"/>
    <w:tmpl w:val="CDA60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6D"/>
    <w:rsid w:val="00193CAA"/>
    <w:rsid w:val="002223F5"/>
    <w:rsid w:val="002A1ADB"/>
    <w:rsid w:val="002E1E99"/>
    <w:rsid w:val="003B1077"/>
    <w:rsid w:val="003C5F64"/>
    <w:rsid w:val="003F3611"/>
    <w:rsid w:val="004300B1"/>
    <w:rsid w:val="0046654E"/>
    <w:rsid w:val="00503F74"/>
    <w:rsid w:val="005B7737"/>
    <w:rsid w:val="005C12ED"/>
    <w:rsid w:val="005F6E7E"/>
    <w:rsid w:val="006C018A"/>
    <w:rsid w:val="006C79ED"/>
    <w:rsid w:val="006D0F64"/>
    <w:rsid w:val="00792CDF"/>
    <w:rsid w:val="00797D11"/>
    <w:rsid w:val="007C36FD"/>
    <w:rsid w:val="00853440"/>
    <w:rsid w:val="008845E5"/>
    <w:rsid w:val="008B215C"/>
    <w:rsid w:val="008B3E25"/>
    <w:rsid w:val="008B5745"/>
    <w:rsid w:val="008D685F"/>
    <w:rsid w:val="008F5F8E"/>
    <w:rsid w:val="009177F8"/>
    <w:rsid w:val="009265D1"/>
    <w:rsid w:val="00996514"/>
    <w:rsid w:val="009A3922"/>
    <w:rsid w:val="00A25B1D"/>
    <w:rsid w:val="00B121C2"/>
    <w:rsid w:val="00B46891"/>
    <w:rsid w:val="00B47967"/>
    <w:rsid w:val="00BA4A49"/>
    <w:rsid w:val="00C54A35"/>
    <w:rsid w:val="00CA53E7"/>
    <w:rsid w:val="00D35EA4"/>
    <w:rsid w:val="00D5161A"/>
    <w:rsid w:val="00D80B78"/>
    <w:rsid w:val="00D94859"/>
    <w:rsid w:val="00DD209E"/>
    <w:rsid w:val="00E52779"/>
    <w:rsid w:val="00E560A3"/>
    <w:rsid w:val="00E569F4"/>
    <w:rsid w:val="00E760F5"/>
    <w:rsid w:val="00E92FC3"/>
    <w:rsid w:val="00EC5E39"/>
    <w:rsid w:val="00ED136D"/>
    <w:rsid w:val="00F253C9"/>
    <w:rsid w:val="00FA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List Paragraph"/>
    <w:basedOn w:val="a"/>
    <w:uiPriority w:val="34"/>
    <w:qFormat/>
    <w:rsid w:val="00B47967"/>
    <w:pPr>
      <w:ind w:left="720"/>
      <w:contextualSpacing/>
    </w:pPr>
  </w:style>
  <w:style w:type="table" w:styleId="a5">
    <w:name w:val="Table Grid"/>
    <w:basedOn w:val="a1"/>
    <w:uiPriority w:val="59"/>
    <w:rsid w:val="00792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List Paragraph"/>
    <w:basedOn w:val="a"/>
    <w:uiPriority w:val="34"/>
    <w:qFormat/>
    <w:rsid w:val="00B47967"/>
    <w:pPr>
      <w:ind w:left="720"/>
      <w:contextualSpacing/>
    </w:pPr>
  </w:style>
  <w:style w:type="table" w:styleId="a5">
    <w:name w:val="Table Grid"/>
    <w:basedOn w:val="a1"/>
    <w:uiPriority w:val="59"/>
    <w:rsid w:val="00792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Wika</dc:creator>
  <cp:lastModifiedBy>Afanasenko-138</cp:lastModifiedBy>
  <cp:revision>42</cp:revision>
  <dcterms:created xsi:type="dcterms:W3CDTF">2021-06-07T06:14:00Z</dcterms:created>
  <dcterms:modified xsi:type="dcterms:W3CDTF">2021-06-24T08:02:00Z</dcterms:modified>
</cp:coreProperties>
</file>