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1F" w:rsidRDefault="0078141F" w:rsidP="0078141F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Інформація з сайту «Нова українська школа» (nus.org.ua)</w:t>
      </w:r>
    </w:p>
    <w:p w:rsidR="00743CE5" w:rsidRPr="006A28FC" w:rsidRDefault="00743CE5" w:rsidP="00743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</w:pPr>
      <w:bookmarkStart w:id="0" w:name="_GoBack"/>
      <w:bookmarkEnd w:id="0"/>
      <w:r w:rsidRPr="006A28FC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 xml:space="preserve">Просто про складне. </w:t>
      </w:r>
    </w:p>
    <w:p w:rsidR="00743CE5" w:rsidRPr="006A28FC" w:rsidRDefault="00743CE5" w:rsidP="00743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</w:pPr>
      <w:r w:rsidRPr="006A28FC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 xml:space="preserve">Що варто знати батькам про новий </w:t>
      </w:r>
      <w:r w:rsidR="001C621E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>З</w:t>
      </w:r>
      <w:r w:rsidRPr="006A28FC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>акон</w:t>
      </w:r>
      <w:r w:rsidR="001C621E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 xml:space="preserve"> України</w:t>
      </w:r>
      <w:r w:rsidRPr="006A28FC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 xml:space="preserve"> </w:t>
      </w:r>
      <w:r w:rsidR="001C621E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>«П</w:t>
      </w:r>
      <w:r w:rsidRPr="006A28FC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>ро освіту</w:t>
      </w:r>
      <w:r w:rsidR="001C621E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val="uk-UA" w:eastAsia="ru-RU"/>
        </w:rPr>
        <w:t>»</w:t>
      </w:r>
    </w:p>
    <w:p w:rsidR="00743CE5" w:rsidRPr="009777A1" w:rsidRDefault="00743CE5" w:rsidP="00743CE5">
      <w:pPr>
        <w:pStyle w:val="a3"/>
        <w:spacing w:before="0" w:beforeAutospacing="0" w:after="0" w:afterAutospacing="0"/>
        <w:ind w:left="900" w:right="900"/>
        <w:jc w:val="both"/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 xml:space="preserve">Чинний </w:t>
      </w:r>
      <w:r w:rsidR="001E73FD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З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акон</w:t>
      </w:r>
      <w:r w:rsidR="001E73FD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 xml:space="preserve"> України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«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Про освіту</w:t>
      </w:r>
      <w:r w:rsid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»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 xml:space="preserve"> було прийнято </w:t>
      </w:r>
      <w:r w:rsidRPr="006A28FC">
        <w:rPr>
          <w:rStyle w:val="a6"/>
          <w:sz w:val="28"/>
          <w:szCs w:val="28"/>
          <w:bdr w:val="none" w:sz="0" w:space="0" w:color="auto" w:frame="1"/>
          <w:lang w:val="uk-UA"/>
        </w:rPr>
        <w:t>аж </w:t>
      </w:r>
      <w:hyperlink r:id="rId5" w:tgtFrame="_blank" w:history="1">
        <w:r w:rsidRPr="006A28FC">
          <w:rPr>
            <w:rStyle w:val="a5"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у 1991 році</w:t>
        </w:r>
      </w:hyperlink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. З усіма дискусіями довкола </w:t>
      </w:r>
      <w:hyperlink r:id="rId6" w:tgtFrame="_blank" w:history="1">
        <w:r w:rsidRPr="006A28FC">
          <w:rPr>
            <w:rStyle w:val="a5"/>
            <w:i/>
            <w:iCs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нового проекту закону</w:t>
        </w:r>
      </w:hyperlink>
      <w:r w:rsidRPr="006A28FC">
        <w:rPr>
          <w:rStyle w:val="a6"/>
          <w:sz w:val="28"/>
          <w:szCs w:val="28"/>
          <w:bdr w:val="none" w:sz="0" w:space="0" w:color="auto" w:frame="1"/>
          <w:lang w:val="uk-UA"/>
        </w:rPr>
        <w:t> 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іноді видається, що він перевертає освіту з ніг на голову.</w:t>
      </w:r>
    </w:p>
    <w:p w:rsidR="00743CE5" w:rsidRPr="006A28FC" w:rsidRDefault="00743CE5" w:rsidP="00AE670B">
      <w:pPr>
        <w:pStyle w:val="a3"/>
        <w:spacing w:before="0" w:beforeAutospacing="0" w:after="0" w:afterAutospacing="0"/>
        <w:ind w:right="27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Щоб українська освіта для вас знову опинилась “на ногах”, –</w:t>
      </w:r>
      <w:r w:rsidR="00AE670B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rStyle w:val="a6"/>
          <w:color w:val="010101"/>
          <w:sz w:val="28"/>
          <w:szCs w:val="28"/>
          <w:bdr w:val="none" w:sz="0" w:space="0" w:color="auto" w:frame="1"/>
          <w:lang w:val="uk-UA"/>
        </w:rPr>
        <w:t>відповідаємо на найважливіші запитання.</w:t>
      </w:r>
    </w:p>
    <w:p w:rsidR="006A28FC" w:rsidRDefault="006A28FC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Я чув про те, що забороняються іспити при вступі дитини в перший клас. Це правда?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Закон вводить поняття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територіальної доступності</w:t>
      </w:r>
      <w:r w:rsidRPr="006A28FC">
        <w:rPr>
          <w:color w:val="141414"/>
          <w:sz w:val="28"/>
          <w:szCs w:val="28"/>
          <w:lang w:val="uk-UA"/>
        </w:rPr>
        <w:t> – тобто, кожна школа має взяти дитину, яка живе на її (школи) території обслуговування. У 13-й статті законопроекту прямо вказано, що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гарантується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право дитини з цієї території навчатися в державній чи комунальній школі.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Але за бажанням, батьки можуть віддати дитину й в іншу школу. Звісно, якщо там будуть вільні місця.</w:t>
      </w:r>
    </w:p>
    <w:p w:rsidR="006A28FC" w:rsidRDefault="006A28FC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Скільки років буде навчатися моя дитина?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Як правило, діти ходитимуть до школи з шестирічного віку, а навчання триватиме 12 років. Воно розподілиться таким чином: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початкова школа</w:t>
      </w:r>
      <w:r w:rsidRPr="006A28FC">
        <w:rPr>
          <w:color w:val="141414"/>
          <w:sz w:val="28"/>
          <w:szCs w:val="28"/>
          <w:lang w:val="uk-UA"/>
        </w:rPr>
        <w:t> (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1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-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4</w:t>
      </w:r>
      <w:r w:rsidRPr="006A28FC">
        <w:rPr>
          <w:color w:val="141414"/>
          <w:sz w:val="28"/>
          <w:szCs w:val="28"/>
          <w:lang w:val="uk-UA"/>
        </w:rPr>
        <w:t> класи, відбір до гімназій відмінять);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базова середня школа</w:t>
      </w:r>
      <w:r w:rsidRPr="006A28FC">
        <w:rPr>
          <w:color w:val="141414"/>
          <w:sz w:val="28"/>
          <w:szCs w:val="28"/>
          <w:lang w:val="uk-UA"/>
        </w:rPr>
        <w:t> (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5-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9</w:t>
      </w:r>
      <w:r w:rsidRPr="006A28FC">
        <w:rPr>
          <w:color w:val="141414"/>
          <w:sz w:val="28"/>
          <w:szCs w:val="28"/>
          <w:lang w:val="uk-UA"/>
        </w:rPr>
        <w:t> класи – гімназія);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профільна школа</w:t>
      </w:r>
      <w:r w:rsidRPr="006A28FC">
        <w:rPr>
          <w:color w:val="141414"/>
          <w:sz w:val="28"/>
          <w:szCs w:val="28"/>
          <w:lang w:val="uk-UA"/>
        </w:rPr>
        <w:t> (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10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-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12</w:t>
      </w:r>
      <w:r w:rsidRPr="006A28FC">
        <w:rPr>
          <w:color w:val="141414"/>
          <w:sz w:val="28"/>
          <w:szCs w:val="28"/>
          <w:lang w:val="uk-UA"/>
        </w:rPr>
        <w:t> класи), яка може бути професійною або академічною (ліцеї академічного або професійного спрямування).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Дві перші школи можуть бути як частинами одного навчального закладу, так і двома різними. Планується, що профільна школа з 2027 року (рік появи 10 класу Нової української школи) буде відокремлена від гімназії.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Після кожного з етапів буде проводитись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державна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підсумкова атестація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(може бути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у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вигляді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ЗНО</w:t>
      </w:r>
      <w:r w:rsidRPr="006A28FC">
        <w:rPr>
          <w:color w:val="141414"/>
          <w:sz w:val="28"/>
          <w:szCs w:val="28"/>
          <w:lang w:val="uk-UA"/>
        </w:rPr>
        <w:t>), за результатами якої учнів зараховують на наступний освітній рівень. Зауважимо: після початкової школи це оцінювання слугуватиме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лише для моніторингу успішності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6A28FC" w:rsidRDefault="006A28FC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  <w:t>Що вчитиме моя дитина?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Закон запроваджує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компетентнісне навчання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Компетентність – це не теоретичні знання, які діти отримують у школах зараз</w:t>
      </w:r>
      <w:r w:rsidR="00612E40">
        <w:rPr>
          <w:color w:val="141414"/>
          <w:sz w:val="28"/>
          <w:szCs w:val="28"/>
          <w:lang w:val="uk-UA"/>
        </w:rPr>
        <w:t>,</w:t>
      </w:r>
      <w:r w:rsidRPr="006A28FC">
        <w:rPr>
          <w:color w:val="141414"/>
          <w:sz w:val="28"/>
          <w:szCs w:val="28"/>
          <w:lang w:val="uk-UA"/>
        </w:rPr>
        <w:t xml:space="preserve"> </w:t>
      </w:r>
      <w:r w:rsidR="00612E40">
        <w:rPr>
          <w:color w:val="141414"/>
          <w:sz w:val="28"/>
          <w:szCs w:val="28"/>
          <w:lang w:val="uk-UA"/>
        </w:rPr>
        <w:t>а</w:t>
      </w:r>
      <w:r w:rsidRPr="006A28FC">
        <w:rPr>
          <w:color w:val="141414"/>
          <w:sz w:val="28"/>
          <w:szCs w:val="28"/>
          <w:lang w:val="uk-UA"/>
        </w:rPr>
        <w:t xml:space="preserve"> впорядковані знання та вміння застосовувати їх у житті.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Законотворці виділили такі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компетентності</w:t>
      </w:r>
      <w:r w:rsidRPr="006A28FC">
        <w:rPr>
          <w:color w:val="141414"/>
          <w:sz w:val="28"/>
          <w:szCs w:val="28"/>
          <w:lang w:val="uk-UA"/>
        </w:rPr>
        <w:t>: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вільне володіння державною мовою;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здатність спілкуватися рідною (у разі відмінності від державної) та щонайменше однією з іноземних мов;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математична компетентність;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компетентності в галузі природничих наук, техніки і технологій;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– інноваційність;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екологічна компетентність;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– інформаційно-комунікаційна компетентність.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lastRenderedPageBreak/>
        <w:t>– навчання впродовж життя;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– громадянські та соціальні компетентності, пов’язані з ідеями демократії, справедливості, рівності, прав людини, добробутом</w:t>
      </w:r>
      <w:r w:rsidR="006A28FC">
        <w:rPr>
          <w:rStyle w:val="apple-converted-space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та здоровим способом життя;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– культурна</w:t>
      </w:r>
      <w:r w:rsidR="006A28FC">
        <w:rPr>
          <w:rStyle w:val="apple-converted-space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компетентність;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– підприємливість та фінансова грамотність;</w:t>
      </w:r>
    </w:p>
    <w:p w:rsidR="00743CE5" w:rsidRPr="006A28FC" w:rsidRDefault="00743CE5" w:rsidP="006A28FC">
      <w:pPr>
        <w:pStyle w:val="p1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– інші компетентності, передбачені стандартом освіти.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Усі компетентності об’єднуватимуть так звані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наскрізні вміння</w:t>
      </w:r>
      <w:r w:rsidRPr="006A28FC">
        <w:rPr>
          <w:color w:val="141414"/>
          <w:sz w:val="28"/>
          <w:szCs w:val="28"/>
          <w:lang w:val="uk-UA"/>
        </w:rPr>
        <w:t>: </w:t>
      </w:r>
      <w:r w:rsidRPr="006A28FC">
        <w:rPr>
          <w:rStyle w:val="s1"/>
          <w:color w:val="010101"/>
          <w:sz w:val="28"/>
          <w:szCs w:val="28"/>
          <w:bdr w:val="none" w:sz="0" w:space="0" w:color="auto" w:frame="1"/>
          <w:lang w:val="uk-UA"/>
        </w:rPr>
        <w:t>читання з розумінням, уміння висловлювати свою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вирішувати проблеми, здатність співпрацювати з іншими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Законопроект має змінити не лише те,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що</w:t>
      </w:r>
      <w:r w:rsidRPr="006A28FC">
        <w:rPr>
          <w:color w:val="141414"/>
          <w:sz w:val="28"/>
          <w:szCs w:val="28"/>
          <w:lang w:val="uk-UA"/>
        </w:rPr>
        <w:t> вчитимуть школярі – а й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як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Він декларує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дитиноцентризм </w:t>
      </w:r>
      <w:r w:rsidRPr="006A28FC">
        <w:rPr>
          <w:color w:val="141414"/>
          <w:sz w:val="28"/>
          <w:szCs w:val="28"/>
          <w:lang w:val="uk-UA"/>
        </w:rPr>
        <w:t>та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індивідуальну освітню траєкторію</w:t>
      </w:r>
      <w:r w:rsidRPr="006A28FC">
        <w:rPr>
          <w:color w:val="141414"/>
          <w:sz w:val="28"/>
          <w:szCs w:val="28"/>
          <w:lang w:val="uk-UA"/>
        </w:rPr>
        <w:t>. Це означає, що спільно вчителі, батьки та учні зможуть обирати темп навчання, складність та заглиблення в той матеріал, який найбільш цікавий дитині.</w:t>
      </w:r>
    </w:p>
    <w:p w:rsidR="006A28FC" w:rsidRDefault="006A28FC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  <w:t>Яким чином забезпечуватиметься індивідуальна освітня траєкторія?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Через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індивідуальний навчальний план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Це буде документ, який визначає послідовність, форму і темп засвоєння учнем навчальної програми. Такий план створюється учнем разом зі школою, аби забезпечити його індивідуальну освітню траєкторію.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У проекті закону вказано, що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батьки можуть брати участь</w:t>
      </w:r>
      <w:r w:rsidRPr="006A28FC">
        <w:rPr>
          <w:color w:val="141414"/>
          <w:sz w:val="28"/>
          <w:szCs w:val="28"/>
          <w:lang w:val="uk-UA"/>
        </w:rPr>
        <w:t> у розробленні індивідуальної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програми розвитку дитини</w:t>
      </w:r>
      <w:r w:rsidRPr="006A28FC">
        <w:rPr>
          <w:color w:val="141414"/>
          <w:sz w:val="28"/>
          <w:szCs w:val="28"/>
          <w:lang w:val="uk-UA"/>
        </w:rPr>
        <w:t> (це стосується дітей з особливими потребами) або індивідуального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навчального плану</w:t>
      </w:r>
      <w:r w:rsidRPr="006A28FC">
        <w:rPr>
          <w:color w:val="141414"/>
          <w:sz w:val="28"/>
          <w:szCs w:val="28"/>
          <w:lang w:val="uk-UA"/>
        </w:rPr>
        <w:t xml:space="preserve"> (стосується </w:t>
      </w:r>
      <w:r w:rsidR="00612E40">
        <w:rPr>
          <w:color w:val="141414"/>
          <w:sz w:val="28"/>
          <w:szCs w:val="28"/>
          <w:lang w:val="uk-UA"/>
        </w:rPr>
        <w:t>в</w:t>
      </w:r>
      <w:r w:rsidRPr="006A28FC">
        <w:rPr>
          <w:color w:val="141414"/>
          <w:sz w:val="28"/>
          <w:szCs w:val="28"/>
          <w:lang w:val="uk-UA"/>
        </w:rPr>
        <w:t>сіх).</w:t>
      </w:r>
    </w:p>
    <w:p w:rsidR="006A28FC" w:rsidRDefault="006A28FC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Я зможу навчати дитину вдома?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Законопроект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визнає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дистанційне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(коли учень в</w:t>
      </w:r>
      <w:r w:rsidR="006A28FC">
        <w:rPr>
          <w:color w:val="141414"/>
          <w:sz w:val="28"/>
          <w:szCs w:val="28"/>
          <w:lang w:val="uk-UA"/>
        </w:rPr>
        <w:t xml:space="preserve">читься в школі через інтернет),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екстернатне</w:t>
      </w:r>
      <w:r w:rsid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(коли школяр самостійно ово</w:t>
      </w:r>
      <w:r w:rsidR="006A28FC">
        <w:rPr>
          <w:color w:val="141414"/>
          <w:sz w:val="28"/>
          <w:szCs w:val="28"/>
          <w:lang w:val="uk-UA"/>
        </w:rPr>
        <w:t xml:space="preserve">лодіває навчальним матеріалом),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сімейне</w:t>
      </w:r>
      <w:r w:rsidRPr="006A28FC">
        <w:rPr>
          <w:color w:val="141414"/>
          <w:sz w:val="28"/>
          <w:szCs w:val="28"/>
          <w:lang w:val="uk-UA"/>
        </w:rPr>
        <w:t> або домашнє навчання (коли освіту забезпечують батьки) та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педагогічний патронаж</w:t>
      </w:r>
      <w:r w:rsidRPr="006A28FC">
        <w:rPr>
          <w:color w:val="141414"/>
          <w:sz w:val="28"/>
          <w:szCs w:val="28"/>
          <w:lang w:val="uk-UA"/>
        </w:rPr>
        <w:t> (якщо дитина за станом здоров’я не може відвідувати заняття в школі, то за нею закріплюють вчителя, який навчає її вдома).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Ці форми освіти дозволять вашій дитині вчитись або вдома (самостійно, з вами чи дистанційно в школі), або з репетиторами чи тьюторами, або в альтернативній школі.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Це правда, що я зможу слідкувати за фінансами навчального закладу?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Так.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Навчальні заклади будуть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зобов’язані публікувати</w:t>
      </w:r>
      <w:r w:rsidRPr="006A28FC">
        <w:rPr>
          <w:color w:val="141414"/>
          <w:sz w:val="28"/>
          <w:szCs w:val="28"/>
          <w:lang w:val="uk-UA"/>
        </w:rPr>
        <w:t> на своїх сайтах чи на сайтах місцевих управлінь освіти інформацію про використання коштів – тож ви зможете прослідкувати, на що пішов ваш благодійний внесок, скільки грошей виділено на школу та що мало бути закуплено.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До речі, там же ви знайдете</w:t>
      </w:r>
      <w:r w:rsidR="006A28FC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ліцензію</w:t>
      </w:r>
      <w:r w:rsidRPr="006A28FC">
        <w:rPr>
          <w:color w:val="141414"/>
          <w:sz w:val="28"/>
          <w:szCs w:val="28"/>
          <w:lang w:val="uk-UA"/>
        </w:rPr>
        <w:t> на здійснення освітньої діяльності, свідоцтво про акредитацію освітніх програм, інформацію про</w:t>
      </w:r>
      <w:r w:rsidR="00DC63B3">
        <w:rPr>
          <w:color w:val="141414"/>
          <w:sz w:val="28"/>
          <w:szCs w:val="28"/>
          <w:lang w:val="uk-UA"/>
        </w:rPr>
        <w:t xml:space="preserve"> 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педагогічний склад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Також законопроект дозволяє робити цілеспрямовані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благодійні внески на користь певної школи</w:t>
      </w:r>
      <w:r w:rsidRPr="006A28FC">
        <w:rPr>
          <w:color w:val="141414"/>
          <w:sz w:val="28"/>
          <w:szCs w:val="28"/>
          <w:lang w:val="uk-UA"/>
        </w:rPr>
        <w:t>. Наразі таке перерахування можливо здійснити на рахунок районного управління освіти, яке потім особисто вирішує, що робити з отриманими коштами.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0C25AD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На що ще з управління школою я зможу впливати?</w:t>
      </w:r>
    </w:p>
    <w:p w:rsidR="00743CE5" w:rsidRPr="000C25AD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Батьківська рада</w:t>
      </w:r>
      <w:r w:rsidR="00DC63B3"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0C25AD">
        <w:rPr>
          <w:color w:val="141414"/>
          <w:sz w:val="28"/>
          <w:szCs w:val="28"/>
          <w:lang w:val="uk-UA"/>
        </w:rPr>
        <w:t>–</w:t>
      </w:r>
      <w:r w:rsidR="00DC63B3" w:rsidRPr="000C25AD">
        <w:rPr>
          <w:color w:val="141414"/>
          <w:sz w:val="28"/>
          <w:szCs w:val="28"/>
          <w:lang w:val="uk-UA"/>
        </w:rPr>
        <w:t xml:space="preserve"> </w:t>
      </w:r>
      <w:r w:rsidRPr="000C25AD">
        <w:rPr>
          <w:color w:val="141414"/>
          <w:sz w:val="28"/>
          <w:szCs w:val="28"/>
          <w:lang w:val="uk-UA"/>
        </w:rPr>
        <w:t>громадський орган самоврядування. Проте її повноваження чітко не прописані в законі і мають визначатись спеціальним законом та статутом школи.</w:t>
      </w:r>
    </w:p>
    <w:p w:rsidR="00743CE5" w:rsidRPr="000C25AD" w:rsidRDefault="000C25AD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>У</w:t>
      </w:r>
      <w:r w:rsidR="00743CE5" w:rsidRPr="000C25AD">
        <w:rPr>
          <w:color w:val="141414"/>
          <w:sz w:val="28"/>
          <w:szCs w:val="28"/>
          <w:lang w:val="uk-UA"/>
        </w:rPr>
        <w:t xml:space="preserve"> законопроекті деталізовано повноваження </w:t>
      </w:r>
      <w:r w:rsidR="00743CE5"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піклувальних</w:t>
      </w:r>
      <w:r w:rsidR="00743CE5" w:rsidRPr="000C25AD">
        <w:rPr>
          <w:color w:val="141414"/>
          <w:sz w:val="28"/>
          <w:szCs w:val="28"/>
          <w:lang w:val="uk-UA"/>
        </w:rPr>
        <w:t> </w:t>
      </w:r>
      <w:r w:rsidR="00743CE5"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рад</w:t>
      </w:r>
      <w:r w:rsidR="00743CE5" w:rsidRPr="000C25AD">
        <w:rPr>
          <w:color w:val="141414"/>
          <w:sz w:val="28"/>
          <w:szCs w:val="28"/>
          <w:lang w:val="uk-UA"/>
        </w:rPr>
        <w:t>.</w:t>
      </w:r>
    </w:p>
    <w:p w:rsidR="00743CE5" w:rsidRPr="000C25AD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 xml:space="preserve">Батьки можуть бути членами таких рад. </w:t>
      </w:r>
      <w:r w:rsidR="000C25AD"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Р</w:t>
      </w:r>
      <w:r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ада </w:t>
      </w:r>
      <w:r w:rsidR="000C25AD"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навчального закладу </w:t>
      </w:r>
      <w:r w:rsidRPr="000C25AD">
        <w:rPr>
          <w:color w:val="141414"/>
          <w:sz w:val="28"/>
          <w:szCs w:val="28"/>
          <w:lang w:val="uk-UA"/>
        </w:rPr>
        <w:t>може брати участь у визначенні стратегії розвитку школи та контролювати її виконання, залучати додаткове фінансування, контролювати кошторис, вносити рекомендації, які директор зобов’язаний розглянути, а також вносити засновнику школи подання про заохочення або відкликання керівника.</w:t>
      </w:r>
    </w:p>
    <w:p w:rsidR="00743CE5" w:rsidRPr="000C25AD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>Окрім того, учасники цієї ради можуть брати учать у роботі колегіальних органів (основний – </w:t>
      </w:r>
      <w:r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Педагогічна рада</w:t>
      </w:r>
      <w:r w:rsidRPr="000C25AD">
        <w:rPr>
          <w:color w:val="141414"/>
          <w:sz w:val="28"/>
          <w:szCs w:val="28"/>
          <w:lang w:val="uk-UA"/>
        </w:rPr>
        <w:t>) з правом дорадчого голосу. А ще представники батьківського самоврядування братимуть </w:t>
      </w:r>
      <w:r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участь у призначенні керівника школи</w:t>
      </w:r>
      <w:r w:rsidRPr="000C25AD">
        <w:rPr>
          <w:color w:val="141414"/>
          <w:sz w:val="28"/>
          <w:szCs w:val="28"/>
          <w:lang w:val="uk-UA"/>
        </w:rPr>
        <w:t> – вони мають бути членами конкурсної комісії, яка обиратиме директора.</w:t>
      </w:r>
    </w:p>
    <w:p w:rsidR="00743CE5" w:rsidRPr="000C25AD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>У законопроекті також виписані </w:t>
      </w:r>
      <w:r w:rsidRPr="000C25AD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права батьків</w:t>
      </w:r>
      <w:r w:rsidRPr="000C25AD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>З важливих: завчасно отримувати інформацію про заплановані та позапланові педагогічні, психологічні, медичні, соціологічні заходи, дослідження, обстеження, педагогічні експерименти – та надавати згоду (або незгоду) на участь дитини в них, а також брати участь у розробленні індивідуальної програми розвитку дитини та/або індивідуального навчального плану.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Підручники будуть безкоштовні?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Так</w:t>
      </w:r>
      <w:r w:rsidRPr="006A28FC">
        <w:rPr>
          <w:color w:val="141414"/>
          <w:sz w:val="28"/>
          <w:szCs w:val="28"/>
          <w:lang w:val="uk-UA"/>
        </w:rPr>
        <w:t>, це передбачено проектом закону.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А шкільні обіди?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Вони будуть безкоштовними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лише для пільгових категорій учнів</w:t>
      </w:r>
      <w:r w:rsidRPr="006A28FC">
        <w:rPr>
          <w:color w:val="141414"/>
          <w:sz w:val="28"/>
          <w:szCs w:val="28"/>
          <w:lang w:val="uk-UA"/>
        </w:rPr>
        <w:t>. Хоча це не є нов</w:t>
      </w:r>
      <w:r w:rsidR="00612E40">
        <w:rPr>
          <w:color w:val="141414"/>
          <w:sz w:val="28"/>
          <w:szCs w:val="28"/>
          <w:lang w:val="uk-UA"/>
        </w:rPr>
        <w:t>ин</w:t>
      </w:r>
      <w:r w:rsidRPr="006A28FC">
        <w:rPr>
          <w:color w:val="141414"/>
          <w:sz w:val="28"/>
          <w:szCs w:val="28"/>
          <w:lang w:val="uk-UA"/>
        </w:rPr>
        <w:t>ою – у цьому році в держбюджеті передбачено кошти лише на соціально вразливі верстви населення.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  <w:t>Але що буде з якістю навчання? Яким чином закон на це впливає?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 xml:space="preserve">Законопроект передбачає поняття </w:t>
      </w:r>
      <w:r w:rsidR="00DC63B3">
        <w:rPr>
          <w:color w:val="141414"/>
          <w:sz w:val="28"/>
          <w:szCs w:val="28"/>
          <w:lang w:val="uk-UA"/>
        </w:rPr>
        <w:t>«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освітня послуга</w:t>
      </w:r>
      <w:r w:rsidR="00DC63B3">
        <w:rPr>
          <w:color w:val="141414"/>
          <w:sz w:val="28"/>
          <w:szCs w:val="28"/>
          <w:lang w:val="uk-UA"/>
        </w:rPr>
        <w:t>»</w:t>
      </w:r>
      <w:r w:rsidRPr="006A28FC">
        <w:rPr>
          <w:color w:val="141414"/>
          <w:sz w:val="28"/>
          <w:szCs w:val="28"/>
          <w:lang w:val="uk-UA"/>
        </w:rPr>
        <w:t>. Її якість буде визначитися тим, чи набув учень компетентностей, передбачених тим чи іншим рівнем.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Навіть створюється окремий центральний орган із забезпечення якості освіти –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Державна служба якості освіти</w:t>
      </w:r>
      <w:r w:rsidRPr="006A28FC">
        <w:rPr>
          <w:color w:val="141414"/>
          <w:sz w:val="28"/>
          <w:szCs w:val="28"/>
          <w:lang w:val="uk-UA"/>
        </w:rPr>
        <w:t xml:space="preserve">. Вона матиме територіальні органи в областях. 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6"/>
          <w:b/>
          <w:bCs/>
          <w:color w:val="010101"/>
          <w:sz w:val="28"/>
          <w:szCs w:val="28"/>
          <w:bdr w:val="none" w:sz="0" w:space="0" w:color="auto" w:frame="1"/>
          <w:lang w:val="uk-UA"/>
        </w:rPr>
        <w:t>Яким чином закон впливає на те, аби вчителі в школах стали ще кращими?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Вчитель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не буде прив’язаний до обов’язкових програм міністерства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Школа, звісно, може користуватися типовими освітніми програмами – але може й розробляти свої.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 xml:space="preserve">Вчитель отримає більшу гнучкість у виборі та послідовності тем, зможе пропонувати свої методи викладання, привносити у навчання тренінгово-ігровий </w:t>
      </w:r>
      <w:r w:rsidRPr="006A28FC">
        <w:rPr>
          <w:color w:val="141414"/>
          <w:sz w:val="28"/>
          <w:szCs w:val="28"/>
          <w:lang w:val="uk-UA"/>
        </w:rPr>
        <w:lastRenderedPageBreak/>
        <w:t>елемент.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Свобода у виборі форм та методів викладання навіть позначена окремим пунктом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Крім того, запроваджується свобода у виборі місця та виду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підвищення кваліфікації вчителя</w:t>
      </w:r>
      <w:r w:rsidRPr="006A28FC">
        <w:rPr>
          <w:color w:val="141414"/>
          <w:sz w:val="28"/>
          <w:szCs w:val="28"/>
          <w:lang w:val="uk-UA"/>
        </w:rPr>
        <w:t>. Закон також передбачає, що педагог має пройти не менше 150 годин підвищення кваліфікації протягом 5 років.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І, звісно, підвищення зарплат – закон передбачає мінімальну зарплату вчителя в розмірі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не менше 4 прожиткових мінімумів</w:t>
      </w:r>
      <w:r w:rsidRPr="006A28FC">
        <w:rPr>
          <w:color w:val="141414"/>
          <w:sz w:val="28"/>
          <w:szCs w:val="28"/>
          <w:lang w:val="uk-UA"/>
        </w:rPr>
        <w:t xml:space="preserve"> (на сьогодні це складає </w:t>
      </w:r>
      <w:r w:rsidR="00281DDF">
        <w:rPr>
          <w:color w:val="141414"/>
          <w:sz w:val="28"/>
          <w:szCs w:val="28"/>
          <w:lang w:val="uk-UA"/>
        </w:rPr>
        <w:t xml:space="preserve">  </w:t>
      </w:r>
      <w:r w:rsidRPr="006A28FC">
        <w:rPr>
          <w:color w:val="141414"/>
          <w:sz w:val="28"/>
          <w:szCs w:val="28"/>
          <w:lang w:val="uk-UA"/>
        </w:rPr>
        <w:t>6 736 гривень).</w:t>
      </w:r>
    </w:p>
    <w:p w:rsidR="00DC63B3" w:rsidRDefault="00DC63B3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Діти з інвалідністю будуть навчатись у звичайних школах?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Так. Насправді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інклюзивний тип освіти</w:t>
      </w:r>
      <w:r w:rsidRPr="006A28FC">
        <w:rPr>
          <w:color w:val="141414"/>
          <w:sz w:val="28"/>
          <w:szCs w:val="28"/>
          <w:lang w:val="uk-UA"/>
        </w:rPr>
        <w:t> вже поступово впроваджується.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З 1 вересня 2017 року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припиняється набір у школи-інтернати дітей із затримкою психічного розвитку. </w:t>
      </w:r>
      <w:r w:rsidRPr="006A28FC">
        <w:rPr>
          <w:color w:val="141414"/>
          <w:sz w:val="28"/>
          <w:szCs w:val="28"/>
          <w:lang w:val="uk-UA"/>
        </w:rPr>
        <w:t>Ці діти мають зараховуватись в інклюзивні або спеціальні класи в школах. До 2022 року органам місцевого врядування рекомендовано перетворити наявні школи-інтернати для дітей з особливими навчальними потребами на заклади іншого типу.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0C25AD">
        <w:rPr>
          <w:color w:val="141414"/>
          <w:sz w:val="28"/>
          <w:szCs w:val="28"/>
          <w:lang w:val="uk-UA"/>
        </w:rPr>
        <w:t>Для чого це потрібно? Так дитина з інвалідністю краще соціалізується, а інші діти вчаться толерантності. Це немає вплинути на рівень освіти або обсяг охопленого матеріалу загалом у класі: у випадку, якщо ця дитина не встигатиме за однокласниками, з нею ще займатимуться індивідуально.</w:t>
      </w:r>
    </w:p>
    <w:p w:rsidR="005B026B" w:rsidRDefault="005B026B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Як буде відбуватись таке навчання?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Діти з особливими потребами мають бути забезпечені всіма необхідними їм матеріалами: книжками шрифтом Брайля, аудіокнигами, у разі потреби вони мають право навчатись жестовою мовою, а в закладах мають бути пандуси та, за можливістю, ліфти. Документ про освіту людям із порушенням зору буде дублюватися шрифтом Брайля за їхнім запитом.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У разі психічних особливостей розвитку, дитина зможе розпочинати навчання з іншого віку та вчитись у початковій та базовій школах довше, при цьому її програма доповниться корекційно-розвивальною складовою. Держава, зі свого боку, має забезпечити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підготовку фахівців для роботи з такими дітьми</w:t>
      </w:r>
      <w:r w:rsidRPr="006A28FC">
        <w:rPr>
          <w:color w:val="141414"/>
          <w:sz w:val="28"/>
          <w:szCs w:val="28"/>
          <w:lang w:val="uk-UA"/>
        </w:rPr>
        <w:t>.</w:t>
      </w:r>
    </w:p>
    <w:p w:rsidR="005B026B" w:rsidRDefault="005B026B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</w:pP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Я хочу, щоб моя дитина навчалася в школі </w:t>
      </w:r>
      <w:r w:rsidR="000C25AD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з </w:t>
      </w: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релігійним</w:t>
      </w:r>
      <w:r w:rsidR="000C25AD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и</w:t>
      </w: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 xml:space="preserve"> цінностям</w:t>
      </w:r>
      <w:r w:rsidR="000C25AD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и</w:t>
      </w:r>
      <w:r w:rsidRPr="006A28FC">
        <w:rPr>
          <w:rStyle w:val="a4"/>
          <w:i/>
          <w:iCs/>
          <w:color w:val="010101"/>
          <w:sz w:val="28"/>
          <w:szCs w:val="28"/>
          <w:bdr w:val="none" w:sz="0" w:space="0" w:color="auto" w:frame="1"/>
          <w:lang w:val="uk-UA"/>
        </w:rPr>
        <w:t>. Таке можливо?</w:t>
      </w:r>
    </w:p>
    <w:p w:rsidR="00743CE5" w:rsidRPr="006A28FC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Так, але лише в </w:t>
      </w:r>
      <w:r w:rsidRPr="006A28FC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>приватному закладі</w:t>
      </w:r>
      <w:r w:rsidR="005B026B">
        <w:rPr>
          <w:rStyle w:val="a4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6A28FC">
        <w:rPr>
          <w:color w:val="141414"/>
          <w:sz w:val="28"/>
          <w:szCs w:val="28"/>
          <w:lang w:val="uk-UA"/>
        </w:rPr>
        <w:t>(їх можуть створювати й релігійні організації).</w:t>
      </w:r>
    </w:p>
    <w:p w:rsidR="00743CE5" w:rsidRDefault="00743CE5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  <w:r w:rsidRPr="006A28FC">
        <w:rPr>
          <w:color w:val="141414"/>
          <w:sz w:val="28"/>
          <w:szCs w:val="28"/>
          <w:lang w:val="uk-UA"/>
        </w:rPr>
        <w:t>Відповідно до закону, державні та комунальні заклади освіти мають бути відокремлені від церкви та будь-яких інших релігійних організацій. Їхнім вчителям та керівництву заборонено залучати дітей до релігійної діяльності.</w:t>
      </w:r>
    </w:p>
    <w:p w:rsidR="005B026B" w:rsidRDefault="005B026B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</w:p>
    <w:p w:rsidR="005B026B" w:rsidRPr="006A28FC" w:rsidRDefault="005B026B" w:rsidP="006A28FC">
      <w:pPr>
        <w:pStyle w:val="a3"/>
        <w:tabs>
          <w:tab w:val="left" w:pos="9214"/>
        </w:tabs>
        <w:spacing w:before="0" w:beforeAutospacing="0" w:after="0" w:afterAutospacing="0"/>
        <w:ind w:right="-1" w:firstLine="567"/>
        <w:jc w:val="both"/>
        <w:rPr>
          <w:color w:val="141414"/>
          <w:sz w:val="28"/>
          <w:szCs w:val="28"/>
          <w:lang w:val="uk-UA"/>
        </w:rPr>
      </w:pPr>
    </w:p>
    <w:p w:rsidR="00743CE5" w:rsidRPr="009777A1" w:rsidRDefault="00743CE5" w:rsidP="009777A1">
      <w:pPr>
        <w:pStyle w:val="a3"/>
        <w:tabs>
          <w:tab w:val="left" w:pos="9214"/>
        </w:tabs>
        <w:spacing w:before="0" w:beforeAutospacing="0" w:after="0" w:afterAutospacing="0"/>
        <w:ind w:right="-1" w:firstLine="709"/>
        <w:jc w:val="center"/>
        <w:rPr>
          <w:rFonts w:ascii="ProximaNova" w:hAnsi="ProximaNova"/>
          <w:color w:val="141414"/>
          <w:sz w:val="30"/>
          <w:szCs w:val="30"/>
          <w:lang w:val="uk-UA"/>
        </w:rPr>
      </w:pPr>
      <w:r w:rsidRPr="009777A1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>*</w:t>
      </w:r>
      <w:r w:rsidR="006A28FC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 xml:space="preserve"> </w:t>
      </w:r>
      <w:r w:rsidRPr="009777A1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>*</w:t>
      </w:r>
      <w:r w:rsidR="006A28FC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 xml:space="preserve"> </w:t>
      </w:r>
      <w:r w:rsidRPr="009777A1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>*</w:t>
      </w:r>
    </w:p>
    <w:p w:rsidR="00743CE5" w:rsidRPr="009777A1" w:rsidRDefault="00743CE5" w:rsidP="009777A1">
      <w:pPr>
        <w:pStyle w:val="a3"/>
        <w:tabs>
          <w:tab w:val="left" w:pos="9214"/>
        </w:tabs>
        <w:spacing w:before="0" w:beforeAutospacing="0" w:after="0" w:afterAutospacing="0"/>
        <w:ind w:right="-1" w:firstLine="709"/>
        <w:rPr>
          <w:rFonts w:ascii="ProximaNova" w:hAnsi="ProximaNova"/>
          <w:sz w:val="30"/>
          <w:szCs w:val="30"/>
          <w:lang w:val="uk-UA"/>
        </w:rPr>
      </w:pPr>
      <w:r w:rsidRPr="009777A1">
        <w:rPr>
          <w:rFonts w:ascii="ProximaNova" w:hAnsi="ProximaNova"/>
          <w:color w:val="141414"/>
          <w:sz w:val="30"/>
          <w:szCs w:val="30"/>
          <w:lang w:val="uk-UA"/>
        </w:rPr>
        <w:t xml:space="preserve">Це основні зміни, що </w:t>
      </w:r>
      <w:r w:rsidRPr="009777A1">
        <w:rPr>
          <w:rFonts w:ascii="ProximaNova" w:hAnsi="ProximaNova"/>
          <w:sz w:val="30"/>
          <w:szCs w:val="30"/>
          <w:lang w:val="uk-UA"/>
        </w:rPr>
        <w:t>пропонує </w:t>
      </w:r>
      <w:hyperlink r:id="rId7" w:tgtFrame="_blank" w:history="1">
        <w:r w:rsidRPr="009777A1">
          <w:rPr>
            <w:rStyle w:val="a5"/>
            <w:rFonts w:ascii="ProximaNova" w:hAnsi="ProximaNova"/>
            <w:color w:val="auto"/>
            <w:sz w:val="30"/>
            <w:szCs w:val="30"/>
            <w:u w:val="none"/>
            <w:bdr w:val="none" w:sz="0" w:space="0" w:color="auto" w:frame="1"/>
            <w:lang w:val="uk-UA"/>
          </w:rPr>
          <w:t xml:space="preserve">новий законопроект </w:t>
        </w:r>
        <w:r w:rsidR="005B026B">
          <w:rPr>
            <w:rStyle w:val="a5"/>
            <w:rFonts w:ascii="ProximaNova" w:hAnsi="ProximaNova"/>
            <w:color w:val="auto"/>
            <w:sz w:val="30"/>
            <w:szCs w:val="30"/>
            <w:u w:val="none"/>
            <w:bdr w:val="none" w:sz="0" w:space="0" w:color="auto" w:frame="1"/>
            <w:lang w:val="uk-UA"/>
          </w:rPr>
          <w:t>«</w:t>
        </w:r>
        <w:r w:rsidRPr="009777A1">
          <w:rPr>
            <w:rStyle w:val="a5"/>
            <w:rFonts w:ascii="ProximaNova" w:hAnsi="ProximaNova"/>
            <w:color w:val="auto"/>
            <w:sz w:val="30"/>
            <w:szCs w:val="30"/>
            <w:u w:val="none"/>
            <w:bdr w:val="none" w:sz="0" w:space="0" w:color="auto" w:frame="1"/>
            <w:lang w:val="uk-UA"/>
          </w:rPr>
          <w:t>Про освіту</w:t>
        </w:r>
        <w:r w:rsidR="005B026B">
          <w:rPr>
            <w:rStyle w:val="a5"/>
            <w:rFonts w:ascii="ProximaNova" w:hAnsi="ProximaNova"/>
            <w:color w:val="auto"/>
            <w:sz w:val="30"/>
            <w:szCs w:val="30"/>
            <w:u w:val="none"/>
            <w:bdr w:val="none" w:sz="0" w:space="0" w:color="auto" w:frame="1"/>
            <w:lang w:val="uk-UA"/>
          </w:rPr>
          <w:t>»</w:t>
        </w:r>
      </w:hyperlink>
      <w:r w:rsidRPr="009777A1">
        <w:rPr>
          <w:rFonts w:ascii="ProximaNova" w:hAnsi="ProximaNova"/>
          <w:sz w:val="30"/>
          <w:szCs w:val="30"/>
          <w:lang w:val="uk-UA"/>
        </w:rPr>
        <w:t>.</w:t>
      </w:r>
    </w:p>
    <w:p w:rsidR="009800E5" w:rsidRPr="009777A1" w:rsidRDefault="009800E5">
      <w:pPr>
        <w:rPr>
          <w:lang w:val="uk-UA"/>
        </w:rPr>
      </w:pPr>
    </w:p>
    <w:sectPr w:rsidR="009800E5" w:rsidRPr="009777A1" w:rsidSect="006A28FC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5"/>
    <w:rsid w:val="00036000"/>
    <w:rsid w:val="000C25AD"/>
    <w:rsid w:val="001C621E"/>
    <w:rsid w:val="001E73FD"/>
    <w:rsid w:val="00281DDF"/>
    <w:rsid w:val="005B026B"/>
    <w:rsid w:val="00612E40"/>
    <w:rsid w:val="006A28FC"/>
    <w:rsid w:val="00743CE5"/>
    <w:rsid w:val="0078141F"/>
    <w:rsid w:val="009777A1"/>
    <w:rsid w:val="009800E5"/>
    <w:rsid w:val="00AE670B"/>
    <w:rsid w:val="00D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CE5"/>
    <w:rPr>
      <w:b/>
      <w:bCs/>
    </w:rPr>
  </w:style>
  <w:style w:type="character" w:styleId="a5">
    <w:name w:val="Hyperlink"/>
    <w:basedOn w:val="a0"/>
    <w:uiPriority w:val="99"/>
    <w:semiHidden/>
    <w:unhideWhenUsed/>
    <w:rsid w:val="00743CE5"/>
    <w:rPr>
      <w:color w:val="0000FF"/>
      <w:u w:val="single"/>
    </w:rPr>
  </w:style>
  <w:style w:type="character" w:styleId="a6">
    <w:name w:val="Emphasis"/>
    <w:basedOn w:val="a0"/>
    <w:uiPriority w:val="20"/>
    <w:qFormat/>
    <w:rsid w:val="00743CE5"/>
    <w:rPr>
      <w:i/>
      <w:iCs/>
    </w:rPr>
  </w:style>
  <w:style w:type="paragraph" w:customStyle="1" w:styleId="p1">
    <w:name w:val="p1"/>
    <w:basedOn w:val="a"/>
    <w:rsid w:val="0074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3CE5"/>
  </w:style>
  <w:style w:type="character" w:customStyle="1" w:styleId="apple-converted-space">
    <w:name w:val="apple-converted-space"/>
    <w:basedOn w:val="a0"/>
    <w:rsid w:val="0074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CE5"/>
    <w:rPr>
      <w:b/>
      <w:bCs/>
    </w:rPr>
  </w:style>
  <w:style w:type="character" w:styleId="a5">
    <w:name w:val="Hyperlink"/>
    <w:basedOn w:val="a0"/>
    <w:uiPriority w:val="99"/>
    <w:semiHidden/>
    <w:unhideWhenUsed/>
    <w:rsid w:val="00743CE5"/>
    <w:rPr>
      <w:color w:val="0000FF"/>
      <w:u w:val="single"/>
    </w:rPr>
  </w:style>
  <w:style w:type="character" w:styleId="a6">
    <w:name w:val="Emphasis"/>
    <w:basedOn w:val="a0"/>
    <w:uiPriority w:val="20"/>
    <w:qFormat/>
    <w:rsid w:val="00743CE5"/>
    <w:rPr>
      <w:i/>
      <w:iCs/>
    </w:rPr>
  </w:style>
  <w:style w:type="paragraph" w:customStyle="1" w:styleId="p1">
    <w:name w:val="p1"/>
    <w:basedOn w:val="a"/>
    <w:rsid w:val="0074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3CE5"/>
  </w:style>
  <w:style w:type="character" w:customStyle="1" w:styleId="apple-converted-space">
    <w:name w:val="apple-converted-space"/>
    <w:basedOn w:val="a0"/>
    <w:rsid w:val="0074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58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1.c1.rada.gov.ua/pls/zweb2/webproc4_1?pf3511=58639" TargetMode="External"/><Relationship Id="rId5" Type="http://schemas.openxmlformats.org/officeDocument/2006/relationships/hyperlink" Target="http://zakon2.rada.gov.ua/laws/show/1060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2017-12-05T12:26:00Z</cp:lastPrinted>
  <dcterms:created xsi:type="dcterms:W3CDTF">2017-12-04T20:07:00Z</dcterms:created>
  <dcterms:modified xsi:type="dcterms:W3CDTF">2017-12-20T13:20:00Z</dcterms:modified>
</cp:coreProperties>
</file>