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4D6" w:rsidRDefault="001D34D6">
      <w:pPr>
        <w:rPr>
          <w:sz w:val="20"/>
          <w:szCs w:val="20"/>
        </w:rPr>
      </w:pPr>
    </w:p>
    <w:p w:rsidR="00457C08" w:rsidRPr="000623F3" w:rsidRDefault="00457C08" w:rsidP="00457C08">
      <w:pPr>
        <w:ind w:left="11340"/>
        <w:rPr>
          <w:sz w:val="28"/>
          <w:szCs w:val="20"/>
        </w:rPr>
      </w:pPr>
      <w:r w:rsidRPr="000623F3">
        <w:rPr>
          <w:sz w:val="28"/>
          <w:szCs w:val="20"/>
        </w:rPr>
        <w:t>Додаток</w:t>
      </w:r>
      <w:r>
        <w:rPr>
          <w:sz w:val="28"/>
          <w:szCs w:val="20"/>
        </w:rPr>
        <w:t xml:space="preserve"> 3</w:t>
      </w:r>
    </w:p>
    <w:p w:rsidR="00457C08" w:rsidRPr="000623F3" w:rsidRDefault="00457C08" w:rsidP="00457C08">
      <w:pPr>
        <w:ind w:left="11340"/>
        <w:rPr>
          <w:sz w:val="28"/>
          <w:szCs w:val="20"/>
        </w:rPr>
      </w:pPr>
      <w:r w:rsidRPr="000623F3">
        <w:rPr>
          <w:sz w:val="28"/>
          <w:szCs w:val="20"/>
        </w:rPr>
        <w:t xml:space="preserve">до наказу КУ Сумської ЗОШ №6 </w:t>
      </w:r>
    </w:p>
    <w:p w:rsidR="00457C08" w:rsidRPr="000623F3" w:rsidRDefault="00457C08" w:rsidP="00457C08">
      <w:pPr>
        <w:ind w:left="11340"/>
        <w:rPr>
          <w:sz w:val="28"/>
          <w:szCs w:val="20"/>
        </w:rPr>
      </w:pPr>
      <w:r w:rsidRPr="000623F3">
        <w:rPr>
          <w:sz w:val="28"/>
          <w:szCs w:val="20"/>
        </w:rPr>
        <w:t>17.06.2022 №</w:t>
      </w:r>
      <w:r w:rsidR="00031399">
        <w:rPr>
          <w:sz w:val="28"/>
          <w:szCs w:val="20"/>
        </w:rPr>
        <w:t>137</w:t>
      </w:r>
    </w:p>
    <w:p w:rsidR="001D34D6" w:rsidRDefault="001D34D6">
      <w:pPr>
        <w:spacing w:before="8"/>
        <w:rPr>
          <w:sz w:val="23"/>
          <w:szCs w:val="23"/>
        </w:rPr>
      </w:pPr>
    </w:p>
    <w:p w:rsidR="001D34D6" w:rsidRDefault="001D34D6">
      <w:pPr>
        <w:rPr>
          <w:b/>
          <w:sz w:val="20"/>
          <w:szCs w:val="20"/>
        </w:rPr>
      </w:pPr>
    </w:p>
    <w:p w:rsidR="001D34D6" w:rsidRDefault="00457C08">
      <w:pPr>
        <w:spacing w:before="8"/>
        <w:jc w:val="center"/>
        <w:rPr>
          <w:b/>
          <w:sz w:val="28"/>
          <w:szCs w:val="28"/>
        </w:rPr>
      </w:pPr>
      <w:r>
        <w:rPr>
          <w:b/>
          <w:sz w:val="28"/>
          <w:szCs w:val="28"/>
        </w:rPr>
        <w:t>Самооцінювання освітньої діяльності</w:t>
      </w:r>
    </w:p>
    <w:p w:rsidR="001D34D6" w:rsidRDefault="00457C08">
      <w:pPr>
        <w:spacing w:before="8"/>
        <w:jc w:val="center"/>
        <w:rPr>
          <w:b/>
          <w:sz w:val="28"/>
          <w:szCs w:val="28"/>
        </w:rPr>
      </w:pPr>
      <w:r>
        <w:rPr>
          <w:b/>
          <w:sz w:val="28"/>
          <w:szCs w:val="28"/>
        </w:rPr>
        <w:t>КУ Сумської ЗОШ №6</w:t>
      </w:r>
    </w:p>
    <w:p w:rsidR="001D34D6" w:rsidRDefault="00457C08">
      <w:pPr>
        <w:spacing w:before="8"/>
        <w:jc w:val="center"/>
        <w:rPr>
          <w:b/>
          <w:sz w:val="28"/>
          <w:szCs w:val="28"/>
        </w:rPr>
      </w:pPr>
      <w:r>
        <w:rPr>
          <w:b/>
          <w:sz w:val="28"/>
          <w:szCs w:val="28"/>
        </w:rPr>
        <w:t xml:space="preserve">за напрямом «Педагогічна діяльність педагогічних працівників» </w:t>
      </w:r>
    </w:p>
    <w:p w:rsidR="001D34D6" w:rsidRDefault="00457C08">
      <w:pPr>
        <w:spacing w:before="8"/>
        <w:jc w:val="center"/>
        <w:rPr>
          <w:b/>
          <w:sz w:val="28"/>
          <w:szCs w:val="28"/>
        </w:rPr>
      </w:pPr>
      <w:r>
        <w:rPr>
          <w:b/>
          <w:sz w:val="28"/>
          <w:szCs w:val="28"/>
        </w:rPr>
        <w:t xml:space="preserve"> за 2021-2022 навчальний рік</w:t>
      </w:r>
    </w:p>
    <w:p w:rsidR="001D34D6" w:rsidRDefault="001D34D6">
      <w:pPr>
        <w:spacing w:before="8"/>
        <w:jc w:val="center"/>
        <w:rPr>
          <w:b/>
          <w:sz w:val="28"/>
          <w:szCs w:val="28"/>
        </w:rPr>
      </w:pPr>
    </w:p>
    <w:p w:rsidR="001D34D6" w:rsidRDefault="00457C08">
      <w:pPr>
        <w:spacing w:before="8"/>
        <w:rPr>
          <w:sz w:val="28"/>
          <w:szCs w:val="28"/>
        </w:rPr>
      </w:pPr>
      <w:r>
        <w:rPr>
          <w:sz w:val="28"/>
          <w:szCs w:val="28"/>
        </w:rPr>
        <w:t xml:space="preserve">           Самооцінювання освітньої діяльності КУ Сумської ЗОШ №6 за 2021- 2022 навчальний рік було проведено у травні 2022 року. Методичною основою для доцільного інформативного проведення самооцінювання є «Положення про внутрішню систему якості освіти».</w:t>
      </w:r>
    </w:p>
    <w:p w:rsidR="001D34D6" w:rsidRDefault="00457C08">
      <w:pPr>
        <w:spacing w:before="8"/>
        <w:rPr>
          <w:sz w:val="28"/>
          <w:szCs w:val="28"/>
        </w:rPr>
      </w:pPr>
      <w:r>
        <w:rPr>
          <w:sz w:val="28"/>
          <w:szCs w:val="28"/>
        </w:rPr>
        <w:t xml:space="preserve">           Основні форми моніторингу: анкетування учасників навчального процесу (батьки, вчителі, учні), рівень відвідування заходів та уроків, перевірка документації, співбесіда з педагогами.</w:t>
      </w:r>
    </w:p>
    <w:p w:rsidR="001D34D6" w:rsidRDefault="00457C08">
      <w:pPr>
        <w:pBdr>
          <w:top w:val="nil"/>
          <w:left w:val="nil"/>
          <w:bottom w:val="nil"/>
          <w:right w:val="nil"/>
          <w:between w:val="nil"/>
        </w:pBdr>
        <w:spacing w:before="90"/>
        <w:ind w:left="233"/>
        <w:jc w:val="center"/>
        <w:rPr>
          <w:b/>
          <w:color w:val="000000"/>
          <w:sz w:val="28"/>
          <w:szCs w:val="28"/>
        </w:rPr>
      </w:pPr>
      <w:r>
        <w:rPr>
          <w:b/>
          <w:color w:val="000000"/>
          <w:sz w:val="28"/>
          <w:szCs w:val="28"/>
        </w:rPr>
        <w:t>Напрям оцінювання 3. Педагогічна діяльність педагогічних працівників закладу освіти</w:t>
      </w:r>
    </w:p>
    <w:p w:rsidR="001D34D6" w:rsidRDefault="001D34D6">
      <w:pPr>
        <w:pBdr>
          <w:top w:val="nil"/>
          <w:left w:val="nil"/>
          <w:bottom w:val="nil"/>
          <w:right w:val="nil"/>
          <w:between w:val="nil"/>
        </w:pBdr>
        <w:spacing w:before="90"/>
        <w:ind w:left="233"/>
        <w:jc w:val="center"/>
        <w:rPr>
          <w:b/>
          <w:color w:val="000000"/>
          <w:sz w:val="28"/>
          <w:szCs w:val="28"/>
        </w:rPr>
      </w:pP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9800"/>
        <w:gridCol w:w="2818"/>
      </w:tblGrid>
      <w:tr w:rsidR="00C92C92" w:rsidRPr="00C92C92">
        <w:trPr>
          <w:trHeight w:val="983"/>
        </w:trPr>
        <w:tc>
          <w:tcPr>
            <w:tcW w:w="15028" w:type="dxa"/>
            <w:gridSpan w:val="3"/>
          </w:tcPr>
          <w:p w:rsidR="001D34D6" w:rsidRPr="00C92C92" w:rsidRDefault="00457C08">
            <w:pPr>
              <w:spacing w:before="5" w:after="1"/>
              <w:rPr>
                <w:b/>
                <w:sz w:val="28"/>
                <w:szCs w:val="28"/>
              </w:rPr>
            </w:pPr>
            <w:r w:rsidRPr="00C92C92">
              <w:rPr>
                <w:b/>
                <w:sz w:val="28"/>
                <w:szCs w:val="28"/>
              </w:rPr>
              <w:t>Вимога/правило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учнів.</w:t>
            </w:r>
          </w:p>
        </w:tc>
      </w:tr>
      <w:tr w:rsidR="00C92C92" w:rsidRPr="00C92C92">
        <w:trPr>
          <w:trHeight w:val="983"/>
        </w:trPr>
        <w:tc>
          <w:tcPr>
            <w:tcW w:w="2410" w:type="dxa"/>
          </w:tcPr>
          <w:p w:rsidR="001D34D6" w:rsidRPr="00C92C92" w:rsidRDefault="00457C08">
            <w:pPr>
              <w:pBdr>
                <w:top w:val="nil"/>
                <w:left w:val="nil"/>
                <w:bottom w:val="nil"/>
                <w:right w:val="nil"/>
                <w:between w:val="nil"/>
              </w:pBdr>
              <w:spacing w:before="214" w:line="237" w:lineRule="auto"/>
              <w:ind w:left="551" w:right="526" w:firstLine="18"/>
              <w:jc w:val="center"/>
              <w:rPr>
                <w:sz w:val="24"/>
                <w:szCs w:val="24"/>
              </w:rPr>
            </w:pPr>
            <w:r w:rsidRPr="00C92C92">
              <w:rPr>
                <w:b/>
                <w:sz w:val="24"/>
                <w:szCs w:val="24"/>
              </w:rPr>
              <w:t>Критерії оцінювання</w:t>
            </w:r>
          </w:p>
        </w:tc>
        <w:tc>
          <w:tcPr>
            <w:tcW w:w="9800" w:type="dxa"/>
          </w:tcPr>
          <w:p w:rsidR="001D34D6" w:rsidRPr="00C92C92" w:rsidRDefault="001D34D6">
            <w:pPr>
              <w:pBdr>
                <w:top w:val="nil"/>
                <w:left w:val="nil"/>
                <w:bottom w:val="nil"/>
                <w:right w:val="nil"/>
                <w:between w:val="nil"/>
              </w:pBdr>
              <w:spacing w:before="6"/>
              <w:rPr>
                <w:b/>
                <w:sz w:val="24"/>
                <w:szCs w:val="24"/>
              </w:rPr>
            </w:pPr>
          </w:p>
          <w:p w:rsidR="001D34D6" w:rsidRPr="00C92C92" w:rsidRDefault="00457C08">
            <w:pPr>
              <w:pBdr>
                <w:top w:val="nil"/>
                <w:left w:val="nil"/>
                <w:bottom w:val="nil"/>
                <w:right w:val="nil"/>
                <w:between w:val="nil"/>
              </w:pBdr>
              <w:ind w:left="1481" w:right="1472"/>
              <w:jc w:val="center"/>
              <w:rPr>
                <w:b/>
                <w:sz w:val="24"/>
                <w:szCs w:val="24"/>
              </w:rPr>
            </w:pPr>
            <w:r w:rsidRPr="00C92C92">
              <w:rPr>
                <w:b/>
                <w:sz w:val="24"/>
                <w:szCs w:val="24"/>
              </w:rPr>
              <w:t>Результати оцінювання (опис)</w:t>
            </w:r>
          </w:p>
        </w:tc>
        <w:tc>
          <w:tcPr>
            <w:tcW w:w="2818" w:type="dxa"/>
          </w:tcPr>
          <w:p w:rsidR="001D34D6" w:rsidRPr="00C92C92" w:rsidRDefault="00457C08">
            <w:pPr>
              <w:pBdr>
                <w:top w:val="nil"/>
                <w:left w:val="nil"/>
                <w:bottom w:val="nil"/>
                <w:right w:val="nil"/>
                <w:between w:val="nil"/>
              </w:pBdr>
              <w:spacing w:before="73"/>
              <w:ind w:left="341" w:right="329" w:hanging="1"/>
              <w:jc w:val="center"/>
              <w:rPr>
                <w:b/>
                <w:sz w:val="24"/>
                <w:szCs w:val="24"/>
              </w:rPr>
            </w:pPr>
            <w:r w:rsidRPr="00C92C92">
              <w:rPr>
                <w:b/>
                <w:sz w:val="24"/>
                <w:szCs w:val="24"/>
              </w:rPr>
              <w:t>Рекомендації</w:t>
            </w:r>
          </w:p>
        </w:tc>
      </w:tr>
      <w:tr w:rsidR="00C92C92" w:rsidRPr="00C92C92">
        <w:trPr>
          <w:trHeight w:val="1271"/>
        </w:trPr>
        <w:tc>
          <w:tcPr>
            <w:tcW w:w="2410" w:type="dxa"/>
          </w:tcPr>
          <w:p w:rsidR="001D34D6" w:rsidRPr="00C92C92" w:rsidRDefault="00457C08">
            <w:pPr>
              <w:pBdr>
                <w:top w:val="nil"/>
                <w:left w:val="nil"/>
                <w:bottom w:val="nil"/>
                <w:right w:val="nil"/>
                <w:between w:val="nil"/>
              </w:pBdr>
              <w:spacing w:line="267" w:lineRule="auto"/>
              <w:jc w:val="center"/>
              <w:rPr>
                <w:sz w:val="28"/>
                <w:szCs w:val="28"/>
              </w:rPr>
            </w:pPr>
            <w:r w:rsidRPr="00C92C92">
              <w:rPr>
                <w:sz w:val="28"/>
                <w:szCs w:val="28"/>
              </w:rPr>
              <w:t>3.1.1. Педагогічні працівники планують свою діяльність, аналізують її результативність</w:t>
            </w:r>
          </w:p>
        </w:tc>
        <w:tc>
          <w:tcPr>
            <w:tcW w:w="9800" w:type="dxa"/>
          </w:tcPr>
          <w:p w:rsidR="001D34D6" w:rsidRPr="00C92C92" w:rsidRDefault="00457C08">
            <w:pPr>
              <w:pBdr>
                <w:top w:val="nil"/>
                <w:left w:val="nil"/>
                <w:bottom w:val="nil"/>
                <w:right w:val="nil"/>
                <w:between w:val="nil"/>
              </w:pBdr>
              <w:ind w:left="105" w:right="92"/>
              <w:jc w:val="both"/>
              <w:rPr>
                <w:sz w:val="28"/>
                <w:szCs w:val="28"/>
              </w:rPr>
            </w:pPr>
            <w:r w:rsidRPr="00C92C92">
              <w:rPr>
                <w:sz w:val="28"/>
                <w:szCs w:val="28"/>
              </w:rPr>
              <w:t xml:space="preserve">       Педагогічні працівники планують свою професійну діяльність. Структура та обсяг календарно-тематичного плану відповідає освітній програмі закладу освіти, навчальному плану. Календарно-тематичні плани розглядалися і погоджувалися на засіданнях методичних об’єднань (професійних громад) закладу освіти та заступником директора з навчально-виховної роботи. (протоколи засідань методичних об’єднань від 30.08.2021 №1, керівники методичних об’єднань Богословська О.Б., Штокало О.В., Куценко С.Ю., Калашник Т.О.,Шерстюк Г.І., Бага Т.Ю., Мусатова О.О., Шабаліна С.Б.)</w:t>
            </w:r>
          </w:p>
          <w:p w:rsidR="001D34D6" w:rsidRPr="00C92C92" w:rsidRDefault="00457C08">
            <w:pPr>
              <w:pBdr>
                <w:top w:val="nil"/>
                <w:left w:val="nil"/>
                <w:bottom w:val="nil"/>
                <w:right w:val="nil"/>
                <w:between w:val="nil"/>
              </w:pBdr>
              <w:ind w:left="105" w:right="92"/>
              <w:jc w:val="both"/>
              <w:rPr>
                <w:sz w:val="28"/>
                <w:szCs w:val="28"/>
              </w:rPr>
            </w:pPr>
            <w:r w:rsidRPr="00C92C92">
              <w:rPr>
                <w:sz w:val="28"/>
                <w:szCs w:val="28"/>
              </w:rPr>
              <w:t xml:space="preserve">       Як зазначили всі вчителі під час співбесіди із заступником, який курує предмет, при складанні календарно-тематичних планів вони враховують рекомендації МОН України та завдання освітньої програми закладу. Крім того, третина педагогів послуговуються також зразками, що пропонуються фаховими виданнями, адаптують до особливостей закладу розробки з Інтернет-сайтів і блогів, які стосуються викладання конкретного предмета; частина учителів зазначили, що здійснюють календарно-тематичне планування спільно з колегами (вчителі української мови та літератури, хімії, фізики).   </w:t>
            </w:r>
          </w:p>
          <w:p w:rsidR="001D34D6" w:rsidRPr="00C92C92" w:rsidRDefault="00457C08">
            <w:pPr>
              <w:pBdr>
                <w:top w:val="nil"/>
                <w:left w:val="nil"/>
                <w:bottom w:val="nil"/>
                <w:right w:val="nil"/>
                <w:between w:val="nil"/>
              </w:pBdr>
              <w:ind w:left="105" w:right="92"/>
              <w:jc w:val="both"/>
              <w:rPr>
                <w:sz w:val="28"/>
                <w:szCs w:val="28"/>
              </w:rPr>
            </w:pPr>
            <w:r w:rsidRPr="00C92C92">
              <w:rPr>
                <w:sz w:val="28"/>
                <w:szCs w:val="28"/>
              </w:rPr>
              <w:t xml:space="preserve">        Наприкінці кожного семестру на засіданнях методичного об’єднання аналізуються виконання програми та коригуються календарно- тематичні плани. Також педагоги аналізують результати навчання учнів (аналітичні таблиці по предметах) та враховують  результати аналізу при подальшому плануванні роботи.</w:t>
            </w:r>
            <w:r w:rsidRPr="00C92C92">
              <w:t xml:space="preserve"> </w:t>
            </w:r>
            <w:r w:rsidRPr="00C92C92">
              <w:rPr>
                <w:sz w:val="28"/>
                <w:szCs w:val="28"/>
              </w:rPr>
              <w:t xml:space="preserve">Водночас молоді педагоги зазначили, що відчувають труднощі при проведенні аналізу, а тому покладаються на допомогу досвідчених колег (66,6%).      </w:t>
            </w:r>
          </w:p>
          <w:p w:rsidR="001D34D6" w:rsidRPr="00C92C92" w:rsidRDefault="00457C08">
            <w:pPr>
              <w:pBdr>
                <w:top w:val="nil"/>
                <w:left w:val="nil"/>
                <w:bottom w:val="nil"/>
                <w:right w:val="nil"/>
                <w:between w:val="nil"/>
              </w:pBdr>
              <w:ind w:left="105" w:right="92"/>
              <w:jc w:val="both"/>
              <w:rPr>
                <w:i/>
                <w:sz w:val="28"/>
                <w:szCs w:val="28"/>
              </w:rPr>
            </w:pPr>
            <w:r w:rsidRPr="00C92C92">
              <w:rPr>
                <w:i/>
                <w:sz w:val="28"/>
                <w:szCs w:val="28"/>
              </w:rPr>
              <w:t xml:space="preserve">       Недоліком є те, що більша частина  педагогів  у календарно-тематичному  плануванні обмежуються переліком  тем уроків та дат їх проведення, не вказуючи опис наскрізних змістових ліній, визначення ключових компетентностей на кожному уроці.</w:t>
            </w:r>
          </w:p>
        </w:tc>
        <w:tc>
          <w:tcPr>
            <w:tcW w:w="2818" w:type="dxa"/>
          </w:tcPr>
          <w:p w:rsidR="001D34D6" w:rsidRPr="00C92C92" w:rsidRDefault="00457C08">
            <w:pPr>
              <w:pBdr>
                <w:top w:val="nil"/>
                <w:left w:val="nil"/>
                <w:bottom w:val="nil"/>
                <w:right w:val="nil"/>
                <w:between w:val="nil"/>
              </w:pBdr>
              <w:ind w:left="170"/>
              <w:rPr>
                <w:sz w:val="28"/>
                <w:szCs w:val="28"/>
              </w:rPr>
            </w:pPr>
            <w:r w:rsidRPr="00C92C92">
              <w:rPr>
                <w:sz w:val="28"/>
                <w:szCs w:val="28"/>
              </w:rPr>
              <w:t xml:space="preserve">   1. Розглянути на  засіданні Методичної ради вимоги до  складання календарно-тематичного планування.</w:t>
            </w:r>
          </w:p>
          <w:p w:rsidR="001D34D6" w:rsidRPr="00C92C92" w:rsidRDefault="00457C08">
            <w:pPr>
              <w:pBdr>
                <w:top w:val="nil"/>
                <w:left w:val="nil"/>
                <w:bottom w:val="nil"/>
                <w:right w:val="nil"/>
                <w:between w:val="nil"/>
              </w:pBdr>
              <w:ind w:left="170"/>
              <w:rPr>
                <w:sz w:val="28"/>
                <w:szCs w:val="28"/>
              </w:rPr>
            </w:pPr>
            <w:r w:rsidRPr="00C92C92">
              <w:rPr>
                <w:sz w:val="28"/>
                <w:szCs w:val="28"/>
              </w:rPr>
              <w:t>2. Доповнити календарно-тематичне планування, oкрім тем уроків та дат їх проведення, описом наскрізних змістових ліній, визначенням ключових компетентностей, оволодіння якими передбачене у ході проведення навчального заняття, домашнім завданням, іншими компонентами на розсуд вчителя.</w:t>
            </w:r>
          </w:p>
          <w:p w:rsidR="001D34D6" w:rsidRPr="00C92C92" w:rsidRDefault="00457C08">
            <w:pPr>
              <w:pBdr>
                <w:top w:val="nil"/>
                <w:left w:val="nil"/>
                <w:bottom w:val="nil"/>
                <w:right w:val="nil"/>
                <w:between w:val="nil"/>
              </w:pBdr>
              <w:ind w:left="170"/>
              <w:rPr>
                <w:sz w:val="28"/>
                <w:szCs w:val="28"/>
              </w:rPr>
            </w:pPr>
            <w:r w:rsidRPr="00C92C92">
              <w:rPr>
                <w:sz w:val="28"/>
                <w:szCs w:val="28"/>
              </w:rPr>
              <w:t>3. Започаткувати роботу Методичної лабораторії «Особливості планування педагогічної діяльності з метою ефективної організації освітнього процесу в 5 класах НУШ»</w:t>
            </w:r>
          </w:p>
        </w:tc>
      </w:tr>
      <w:tr w:rsidR="00C92C92" w:rsidRPr="00C92C92">
        <w:trPr>
          <w:trHeight w:val="713"/>
        </w:trPr>
        <w:tc>
          <w:tcPr>
            <w:tcW w:w="15028" w:type="dxa"/>
            <w:gridSpan w:val="3"/>
          </w:tcPr>
          <w:p w:rsidR="001D34D6" w:rsidRPr="00C92C92" w:rsidRDefault="001D34D6">
            <w:pPr>
              <w:pBdr>
                <w:top w:val="nil"/>
                <w:left w:val="nil"/>
                <w:bottom w:val="nil"/>
                <w:right w:val="nil"/>
                <w:between w:val="nil"/>
              </w:pBdr>
              <w:jc w:val="center"/>
              <w:rPr>
                <w:sz w:val="24"/>
                <w:szCs w:val="24"/>
              </w:rPr>
            </w:pPr>
          </w:p>
          <w:p w:rsidR="001D34D6" w:rsidRPr="00C92C92" w:rsidRDefault="00457C08">
            <w:pPr>
              <w:pBdr>
                <w:top w:val="nil"/>
                <w:left w:val="nil"/>
                <w:bottom w:val="nil"/>
                <w:right w:val="nil"/>
                <w:between w:val="nil"/>
              </w:pBdr>
              <w:jc w:val="center"/>
              <w:rPr>
                <w:b/>
                <w:sz w:val="28"/>
                <w:szCs w:val="28"/>
              </w:rPr>
            </w:pPr>
            <w:r w:rsidRPr="00C92C92">
              <w:rPr>
                <w:b/>
                <w:sz w:val="28"/>
                <w:szCs w:val="28"/>
              </w:rPr>
              <w:t>Визнати роботу педагогів за критерієм 3.1.1 на достатньому рівні</w:t>
            </w:r>
          </w:p>
          <w:p w:rsidR="001D34D6" w:rsidRPr="00C92C92" w:rsidRDefault="001D34D6">
            <w:pPr>
              <w:pBdr>
                <w:top w:val="nil"/>
                <w:left w:val="nil"/>
                <w:bottom w:val="nil"/>
                <w:right w:val="nil"/>
                <w:between w:val="nil"/>
              </w:pBdr>
              <w:jc w:val="center"/>
              <w:rPr>
                <w:sz w:val="24"/>
                <w:szCs w:val="24"/>
              </w:rPr>
            </w:pPr>
          </w:p>
        </w:tc>
      </w:tr>
      <w:tr w:rsidR="00C92C92" w:rsidRPr="00C92C92">
        <w:trPr>
          <w:trHeight w:val="416"/>
        </w:trPr>
        <w:tc>
          <w:tcPr>
            <w:tcW w:w="2410" w:type="dxa"/>
          </w:tcPr>
          <w:p w:rsidR="001D34D6" w:rsidRPr="00C92C92" w:rsidRDefault="00457C08">
            <w:pPr>
              <w:pBdr>
                <w:top w:val="nil"/>
                <w:left w:val="nil"/>
                <w:bottom w:val="nil"/>
                <w:right w:val="nil"/>
                <w:between w:val="nil"/>
              </w:pBdr>
              <w:spacing w:line="267" w:lineRule="auto"/>
              <w:ind w:left="170" w:right="170"/>
              <w:jc w:val="center"/>
              <w:rPr>
                <w:sz w:val="28"/>
                <w:szCs w:val="28"/>
              </w:rPr>
            </w:pPr>
            <w:r w:rsidRPr="00C92C92">
              <w:rPr>
                <w:sz w:val="28"/>
                <w:szCs w:val="28"/>
              </w:rPr>
              <w:t>3.1.2. Педагогічні працівники застосовують освітні технології, спрямовані на формування в учнів ключових компетентностей і умінь, спільних для всіх компетентностей</w:t>
            </w:r>
          </w:p>
        </w:tc>
        <w:tc>
          <w:tcPr>
            <w:tcW w:w="9800" w:type="dxa"/>
          </w:tcPr>
          <w:p w:rsidR="001D34D6" w:rsidRPr="00C92C92" w:rsidRDefault="00457C08">
            <w:pPr>
              <w:pBdr>
                <w:top w:val="nil"/>
                <w:left w:val="nil"/>
                <w:bottom w:val="nil"/>
                <w:right w:val="nil"/>
                <w:between w:val="nil"/>
              </w:pBdr>
              <w:ind w:left="170" w:right="170"/>
              <w:jc w:val="both"/>
              <w:rPr>
                <w:sz w:val="28"/>
                <w:szCs w:val="28"/>
              </w:rPr>
            </w:pPr>
            <w:r w:rsidRPr="00C92C92">
              <w:rPr>
                <w:sz w:val="24"/>
                <w:szCs w:val="24"/>
              </w:rPr>
              <w:t xml:space="preserve">          </w:t>
            </w:r>
            <w:r w:rsidRPr="00C92C92">
              <w:rPr>
                <w:sz w:val="28"/>
                <w:szCs w:val="28"/>
              </w:rPr>
              <w:t>Спостереження за проведенням навчальних занять, самоаналіз власної діяльності учителів</w:t>
            </w:r>
            <w:r w:rsidRPr="00C92C92">
              <w:t xml:space="preserve"> </w:t>
            </w:r>
            <w:r w:rsidRPr="00C92C92">
              <w:rPr>
                <w:sz w:val="28"/>
                <w:szCs w:val="28"/>
              </w:rPr>
              <w:t>показали, що більшість педагогів використовують освітні технології, спрямовані на оволодіння здобувачами освіти ключовими компетентностями та наскрізними уміннями. У своїй практиці педагоги використовують такі освітні технології: розвиваючого (Карпенко Л. І., Ковалевська А.В., Пасічник Г.В., учителі початкових класів),  особистісно орієнтованого (Новик Л.В., учитель географії</w:t>
            </w:r>
            <w:r w:rsidRPr="00C92C92">
              <w:rPr>
                <w:rFonts w:ascii="Symbol" w:eastAsia="Symbol" w:hAnsi="Symbol" w:cs="Symbol"/>
                <w:sz w:val="28"/>
                <w:szCs w:val="28"/>
              </w:rPr>
              <w:t></w:t>
            </w:r>
            <w:r w:rsidRPr="00C92C92">
              <w:rPr>
                <w:sz w:val="28"/>
                <w:szCs w:val="28"/>
              </w:rPr>
              <w:t xml:space="preserve"> Головченко А. І., учитель музичного мистецтва</w:t>
            </w:r>
            <w:r w:rsidRPr="00C92C92">
              <w:rPr>
                <w:rFonts w:ascii="Symbol" w:eastAsia="Symbol" w:hAnsi="Symbol" w:cs="Symbol"/>
                <w:sz w:val="28"/>
                <w:szCs w:val="28"/>
              </w:rPr>
              <w:t></w:t>
            </w:r>
            <w:r w:rsidRPr="00C92C92">
              <w:rPr>
                <w:sz w:val="28"/>
                <w:szCs w:val="28"/>
              </w:rPr>
              <w:t xml:space="preserve"> Капленко А.О., учитель зарубіжної літератури), технологію навчання у співробітництві (Шерстюк Г. І., Лиштван О.А., учителі початкових класів), критичного мислення (Кичань А.О.¸ учитель біології), диференційованого (Співак Т.В., учитель біології, Сергієнко С.М., Вода О.І., учителі математики), технології кооперативного навчання (Лопатка К.М., Бондар Т.Л., учителі української мови та літератури, Калашник Т.О., учитель історії), метод проєктів (Гайдар Л.П., учитель хімії та біології., Артюшенко О.М., учитель фізики, Штокало О.В., учитель інформатики), проблемного навчання (Акименко О.А., учитель історії, Васюкова С.М., учитель початкових класів).  Усі педагоги використовували технології   дистанційного навчання (застосунки Google-Клас, Meet,), інформаційні (аудіо, відео), ігрові технології навчання та ін. Вчителі проводять комбіновані уроки, нестандартні форми уроків (квести, брейн-ринги), практичні заняття, лабораторні заняття, консультації. Використовують мультимедійні презентації, навчальні відео- та аудіофайли.  Частина педагогів впроваджують інтерактивні, проблемно-пошукові методи і прийоми навчання, застосовують методи стимулювання та мотивації навчальної діяльності здобувачів освіти, створюють на уроках ситуації успіху, що також сприяє формуванню в учнів ключових компетентностей та умінь, спільних для всіх компетентностей. Слід зауважити, що під час самоаналізу  уроків переважна більшість учителів зазначили, що досить часто використовують групові форми роботи на уроках.</w:t>
            </w:r>
          </w:p>
          <w:p w:rsidR="001D34D6" w:rsidRPr="00C92C92" w:rsidRDefault="00457C08">
            <w:pPr>
              <w:pBdr>
                <w:top w:val="nil"/>
                <w:left w:val="nil"/>
                <w:bottom w:val="nil"/>
                <w:right w:val="nil"/>
                <w:between w:val="nil"/>
              </w:pBdr>
              <w:ind w:left="170" w:right="170"/>
              <w:jc w:val="both"/>
              <w:rPr>
                <w:i/>
                <w:sz w:val="28"/>
                <w:szCs w:val="28"/>
              </w:rPr>
            </w:pPr>
            <w:r w:rsidRPr="00C92C92">
              <w:rPr>
                <w:i/>
                <w:sz w:val="28"/>
                <w:szCs w:val="28"/>
              </w:rPr>
              <w:t xml:space="preserve">       На жаль, не всі вчителі використовують форми і методи роботи, які спрямовані на розвиток творчої, пошукової та аналітичної роботи учнів.</w:t>
            </w:r>
          </w:p>
          <w:p w:rsidR="001D34D6" w:rsidRPr="00C92C92" w:rsidRDefault="00457C08">
            <w:pPr>
              <w:pBdr>
                <w:top w:val="nil"/>
                <w:left w:val="nil"/>
                <w:bottom w:val="nil"/>
                <w:right w:val="nil"/>
                <w:between w:val="nil"/>
              </w:pBdr>
              <w:ind w:left="170" w:right="170"/>
              <w:jc w:val="both"/>
              <w:rPr>
                <w:i/>
                <w:sz w:val="28"/>
                <w:szCs w:val="28"/>
              </w:rPr>
            </w:pPr>
            <w:r w:rsidRPr="00C92C92">
              <w:rPr>
                <w:i/>
                <w:sz w:val="28"/>
                <w:szCs w:val="28"/>
              </w:rPr>
              <w:t xml:space="preserve">       Спостереження показало, що третина відвіданих  вчителів використовують під час проведення навчальних занять завдання репродуктивного характеру. Учні не завжди залучаються до взаємодії у групах, недостатня увага приділяється розвитку критичного мислення, ігровим технологіям навчання, інноваційним технологіям. Крім того, не всі вчителі враховують інтегрований характер кожної компетентності, несистематично використовують міжпредметні зв’язки, які сприяють цілісності результатів навчання та перенесенню умінь у нові ситуації, їх зв'язок із життям. </w:t>
            </w:r>
          </w:p>
          <w:p w:rsidR="001D34D6" w:rsidRPr="00C92C92" w:rsidRDefault="00457C08">
            <w:pPr>
              <w:pBdr>
                <w:top w:val="nil"/>
                <w:left w:val="nil"/>
                <w:bottom w:val="nil"/>
                <w:right w:val="nil"/>
                <w:between w:val="nil"/>
              </w:pBdr>
              <w:ind w:left="170" w:right="170"/>
              <w:jc w:val="both"/>
              <w:rPr>
                <w:sz w:val="24"/>
                <w:szCs w:val="24"/>
              </w:rPr>
            </w:pPr>
            <w:r w:rsidRPr="00C92C92">
              <w:rPr>
                <w:sz w:val="28"/>
                <w:szCs w:val="28"/>
              </w:rPr>
              <w:t xml:space="preserve">       Аналіз відвіданих занять свідчить, що найбільше уваги педагоги приділяють формуванню таких компетентностей, як вільне володіння державною мовою, компетентності у галузі природничих наук, техніки і технології, інформаційно-комунікаційній та математичній, громадянській і соціальній, культурній; </w:t>
            </w:r>
            <w:r w:rsidRPr="00C92C92">
              <w:rPr>
                <w:i/>
                <w:sz w:val="28"/>
                <w:szCs w:val="28"/>
              </w:rPr>
              <w:t>найменше – підприємливості та фінансовій грамотності.</w:t>
            </w:r>
          </w:p>
        </w:tc>
        <w:tc>
          <w:tcPr>
            <w:tcW w:w="2818" w:type="dxa"/>
          </w:tcPr>
          <w:p w:rsidR="001D34D6" w:rsidRPr="00C92C92" w:rsidRDefault="00EA6A68" w:rsidP="00EA6A68">
            <w:pPr>
              <w:pBdr>
                <w:top w:val="nil"/>
                <w:left w:val="nil"/>
                <w:bottom w:val="nil"/>
                <w:right w:val="nil"/>
                <w:between w:val="nil"/>
              </w:pBdr>
              <w:spacing w:before="209"/>
              <w:ind w:right="170"/>
              <w:rPr>
                <w:sz w:val="28"/>
                <w:szCs w:val="28"/>
              </w:rPr>
            </w:pPr>
            <w:r>
              <w:rPr>
                <w:sz w:val="28"/>
                <w:szCs w:val="28"/>
              </w:rPr>
              <w:t xml:space="preserve">1. Запланувати </w:t>
            </w:r>
            <w:r w:rsidR="00457C08" w:rsidRPr="00C92C92">
              <w:rPr>
                <w:sz w:val="28"/>
                <w:szCs w:val="28"/>
              </w:rPr>
              <w:t>обговорення проблем впровадження компетентнісного підходу на засіданнях педагогічної ради, створити фокус групу з питань розгляду данної проблеми.</w:t>
            </w:r>
          </w:p>
          <w:p w:rsidR="001D34D6" w:rsidRPr="00C92C92" w:rsidRDefault="00457C08">
            <w:pPr>
              <w:pBdr>
                <w:top w:val="nil"/>
                <w:left w:val="nil"/>
                <w:bottom w:val="nil"/>
                <w:right w:val="nil"/>
                <w:between w:val="nil"/>
              </w:pBdr>
              <w:spacing w:before="209"/>
              <w:ind w:left="170" w:right="170"/>
              <w:rPr>
                <w:sz w:val="28"/>
                <w:szCs w:val="28"/>
              </w:rPr>
            </w:pPr>
            <w:r w:rsidRPr="00C92C92">
              <w:rPr>
                <w:sz w:val="28"/>
                <w:szCs w:val="28"/>
              </w:rPr>
              <w:t>2. У календарно-тематичних, поурочних планах, передбачити види робіт, спрямованих на розвиток оволодіння учнями ключовими компетентностями.</w:t>
            </w:r>
          </w:p>
          <w:p w:rsidR="001D34D6" w:rsidRPr="00C92C92" w:rsidRDefault="00457C08">
            <w:pPr>
              <w:pBdr>
                <w:top w:val="nil"/>
                <w:left w:val="nil"/>
                <w:bottom w:val="nil"/>
                <w:right w:val="nil"/>
                <w:between w:val="nil"/>
              </w:pBdr>
              <w:spacing w:before="209"/>
              <w:ind w:left="170" w:right="170"/>
              <w:rPr>
                <w:sz w:val="28"/>
                <w:szCs w:val="28"/>
              </w:rPr>
            </w:pPr>
            <w:r w:rsidRPr="00C92C92">
              <w:rPr>
                <w:sz w:val="28"/>
                <w:szCs w:val="28"/>
              </w:rPr>
              <w:t>3.Використовувати на уроках форми та  методи роботи, спрямовані на розвиток творчої, пошукової та аналітичної роботи учнів.</w:t>
            </w:r>
          </w:p>
          <w:p w:rsidR="001D34D6" w:rsidRPr="00C92C92" w:rsidRDefault="00457C08">
            <w:pPr>
              <w:pBdr>
                <w:top w:val="nil"/>
                <w:left w:val="nil"/>
                <w:bottom w:val="nil"/>
                <w:right w:val="nil"/>
                <w:between w:val="nil"/>
              </w:pBdr>
              <w:spacing w:before="209"/>
              <w:ind w:left="170" w:right="170"/>
              <w:rPr>
                <w:sz w:val="28"/>
                <w:szCs w:val="28"/>
              </w:rPr>
            </w:pPr>
            <w:r w:rsidRPr="00C92C92">
              <w:rPr>
                <w:sz w:val="28"/>
                <w:szCs w:val="28"/>
              </w:rPr>
              <w:t>4.Розглянути можливість введення курса «Підприємливість і фінансова грамотність» за рахунок варіативної складової навчального плану.</w:t>
            </w:r>
          </w:p>
          <w:p w:rsidR="001D34D6" w:rsidRPr="00C92C92" w:rsidRDefault="00457C08">
            <w:pPr>
              <w:pBdr>
                <w:top w:val="nil"/>
                <w:left w:val="nil"/>
                <w:bottom w:val="nil"/>
                <w:right w:val="nil"/>
                <w:between w:val="nil"/>
              </w:pBdr>
              <w:spacing w:before="209"/>
              <w:ind w:left="170" w:right="170"/>
            </w:pPr>
            <w:r w:rsidRPr="00C92C92">
              <w:rPr>
                <w:sz w:val="28"/>
                <w:szCs w:val="28"/>
              </w:rPr>
              <w:t>5. Підготувати завдання та провести  до моніторинг навчальних досягнень учнів  для отримання інформації щодо оволодіння учнями  ключовими компетентностями (за зразком завдань PISA)</w:t>
            </w:r>
            <w:r w:rsidRPr="00C92C92">
              <w:t xml:space="preserve"> </w:t>
            </w:r>
          </w:p>
          <w:p w:rsidR="001D34D6" w:rsidRPr="00EA6A68" w:rsidRDefault="00457C08" w:rsidP="00EA6A68">
            <w:pPr>
              <w:pBdr>
                <w:top w:val="nil"/>
                <w:left w:val="nil"/>
                <w:bottom w:val="nil"/>
                <w:right w:val="nil"/>
                <w:between w:val="nil"/>
              </w:pBdr>
              <w:spacing w:before="209"/>
              <w:ind w:left="170" w:right="170"/>
              <w:rPr>
                <w:sz w:val="28"/>
                <w:szCs w:val="28"/>
              </w:rPr>
            </w:pPr>
            <w:r w:rsidRPr="00C92C92">
              <w:rPr>
                <w:sz w:val="28"/>
                <w:szCs w:val="28"/>
              </w:rPr>
              <w:t>6. Проводити методичну підтримку з питання висвітлення досвіду педагогічних працівників з питання ефективного впровадження компетентнісного підходу у процесі викладання</w:t>
            </w:r>
          </w:p>
        </w:tc>
      </w:tr>
    </w:tbl>
    <w:p w:rsidR="001D34D6" w:rsidRDefault="001D34D6">
      <w:pPr>
        <w:spacing w:before="9"/>
        <w:ind w:left="170" w:right="170"/>
        <w:rPr>
          <w:b/>
          <w:sz w:val="11"/>
          <w:szCs w:val="11"/>
        </w:rPr>
      </w:pPr>
    </w:p>
    <w:tbl>
      <w:tblPr>
        <w:tblStyle w:val="a6"/>
        <w:tblW w:w="1503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9800"/>
        <w:gridCol w:w="25"/>
        <w:gridCol w:w="2793"/>
      </w:tblGrid>
      <w:tr w:rsidR="001D34D6">
        <w:trPr>
          <w:trHeight w:val="103"/>
        </w:trPr>
        <w:tc>
          <w:tcPr>
            <w:tcW w:w="2415" w:type="dxa"/>
          </w:tcPr>
          <w:p w:rsidR="001D34D6" w:rsidRDefault="001D34D6">
            <w:pPr>
              <w:pBdr>
                <w:top w:val="nil"/>
                <w:left w:val="nil"/>
                <w:bottom w:val="nil"/>
                <w:right w:val="nil"/>
                <w:between w:val="nil"/>
              </w:pBdr>
              <w:ind w:left="170" w:right="170"/>
              <w:rPr>
                <w:color w:val="000000"/>
                <w:sz w:val="24"/>
                <w:szCs w:val="24"/>
              </w:rPr>
            </w:pPr>
          </w:p>
        </w:tc>
        <w:tc>
          <w:tcPr>
            <w:tcW w:w="9800" w:type="dxa"/>
          </w:tcPr>
          <w:p w:rsidR="001D34D6" w:rsidRDefault="001D34D6">
            <w:pPr>
              <w:pBdr>
                <w:top w:val="nil"/>
                <w:left w:val="nil"/>
                <w:bottom w:val="nil"/>
                <w:right w:val="nil"/>
                <w:between w:val="nil"/>
              </w:pBdr>
              <w:spacing w:line="265" w:lineRule="auto"/>
              <w:ind w:left="170" w:right="170"/>
              <w:jc w:val="center"/>
              <w:rPr>
                <w:b/>
                <w:color w:val="000000"/>
                <w:sz w:val="28"/>
                <w:szCs w:val="28"/>
              </w:rPr>
            </w:pPr>
          </w:p>
          <w:p w:rsidR="001D34D6" w:rsidRDefault="00457C08">
            <w:pPr>
              <w:pBdr>
                <w:top w:val="nil"/>
                <w:left w:val="nil"/>
                <w:bottom w:val="nil"/>
                <w:right w:val="nil"/>
                <w:between w:val="nil"/>
              </w:pBdr>
              <w:spacing w:line="265" w:lineRule="auto"/>
              <w:ind w:left="170" w:right="170"/>
              <w:jc w:val="center"/>
              <w:rPr>
                <w:b/>
                <w:color w:val="FF0000"/>
                <w:sz w:val="28"/>
                <w:szCs w:val="28"/>
              </w:rPr>
            </w:pPr>
            <w:r>
              <w:rPr>
                <w:b/>
                <w:color w:val="000000"/>
                <w:sz w:val="28"/>
                <w:szCs w:val="28"/>
              </w:rPr>
              <w:t xml:space="preserve">Визнати роботу педагогів за критерієм 3.1.2  </w:t>
            </w:r>
            <w:r>
              <w:rPr>
                <w:b/>
                <w:color w:val="FF0000"/>
                <w:sz w:val="28"/>
                <w:szCs w:val="28"/>
              </w:rPr>
              <w:t>на достатньому рівні</w:t>
            </w:r>
          </w:p>
          <w:p w:rsidR="001D34D6" w:rsidRDefault="001D34D6">
            <w:pPr>
              <w:pBdr>
                <w:top w:val="nil"/>
                <w:left w:val="nil"/>
                <w:bottom w:val="nil"/>
                <w:right w:val="nil"/>
                <w:between w:val="nil"/>
              </w:pBdr>
              <w:spacing w:line="265" w:lineRule="auto"/>
              <w:ind w:left="170" w:right="170"/>
              <w:jc w:val="center"/>
              <w:rPr>
                <w:b/>
                <w:color w:val="000000"/>
                <w:sz w:val="28"/>
                <w:szCs w:val="28"/>
              </w:rPr>
            </w:pPr>
          </w:p>
        </w:tc>
        <w:tc>
          <w:tcPr>
            <w:tcW w:w="2818" w:type="dxa"/>
            <w:gridSpan w:val="2"/>
          </w:tcPr>
          <w:p w:rsidR="001D34D6" w:rsidRDefault="001D34D6">
            <w:pPr>
              <w:pBdr>
                <w:top w:val="nil"/>
                <w:left w:val="nil"/>
                <w:bottom w:val="nil"/>
                <w:right w:val="nil"/>
                <w:between w:val="nil"/>
              </w:pBdr>
              <w:ind w:left="170" w:right="170"/>
              <w:rPr>
                <w:b/>
                <w:color w:val="000000"/>
                <w:sz w:val="26"/>
                <w:szCs w:val="26"/>
              </w:rPr>
            </w:pPr>
          </w:p>
        </w:tc>
      </w:tr>
      <w:tr w:rsidR="001D34D6">
        <w:trPr>
          <w:trHeight w:val="699"/>
        </w:trPr>
        <w:tc>
          <w:tcPr>
            <w:tcW w:w="2415" w:type="dxa"/>
          </w:tcPr>
          <w:p w:rsidR="001D34D6" w:rsidRDefault="00457C08">
            <w:pPr>
              <w:pBdr>
                <w:top w:val="nil"/>
                <w:left w:val="nil"/>
                <w:bottom w:val="nil"/>
                <w:right w:val="nil"/>
                <w:between w:val="nil"/>
              </w:pBdr>
              <w:ind w:left="170" w:right="170"/>
              <w:rPr>
                <w:color w:val="000000"/>
                <w:sz w:val="28"/>
                <w:szCs w:val="28"/>
              </w:rPr>
            </w:pPr>
            <w:r>
              <w:rPr>
                <w:color w:val="000000"/>
                <w:sz w:val="28"/>
                <w:szCs w:val="28"/>
              </w:rPr>
              <w:t>3.1.3. Педагогічні працівники, які розроблюють індивідуальні освітні траєкторії учнів</w:t>
            </w:r>
          </w:p>
        </w:tc>
        <w:tc>
          <w:tcPr>
            <w:tcW w:w="9800" w:type="dxa"/>
          </w:tcPr>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Педагогічні працівники закладу забезпечують реалізацію індивідуальних освітніх траєкторій учнів. В закладі розроблялися індивідуальні освітні траєкторії для учнів, що  потребують індивідуальної форми навчання (педагогічного патронажу, екстернату, сімейної освіти). За індивідуальною формою здобуття загальної середньої освіти (педагогічний патронаж) у 2021-2022 н.р. відповідно до довідок ЛКК, заяв батьків у закладі освіти отримували освітні послуги 5 учнів школи І та ІІ ступенів. Для забезпечення виконання навчальних програм, кількість годин на вивчення кожного предмета розподілено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Учителями-предметниками розроблені календарно-тематичні плани відповідно до чинних навчальних програм з кожного предмета, які були розглянуті на засіданнях методичних об’єднань та погоджені заступником директора освітнього закладу.</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Індивідуальні освітні траєкторії реалізують досвідчені вчителі, які успішно використовують диференційований підхід до навчання: через індивідуальні завдання окремим учням, визначення освітньої мети для конкретної дитини, відповідно до здібностей та академічних успіхів учня. Причому ці індивідуальні освітні траєкторії реалізуються як для дітей, яким потрібно більше часу для опанування навчального матеріалу, так і для дітей, які можуть робити це швидше.</w:t>
            </w:r>
          </w:p>
          <w:p w:rsidR="00EA6A68"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У 2021 -2022 навчальному році за навчальним планом було виділено 34  години варіативної складової на підсилення інваріантної складової,  69 годин на факультативи, курси за вибором, індивідуальні заняття, що дало змогу  додатково  на безоплатній основі працювати з учнями, які виявили бажання взяти участь в олімпіадах, конкурсах, турнірах (у ІІ етапі Всеукраїнських </w:t>
            </w:r>
          </w:p>
          <w:p w:rsidR="00EA6A68" w:rsidRDefault="00EA6A68">
            <w:pPr>
              <w:pBdr>
                <w:top w:val="nil"/>
                <w:left w:val="nil"/>
                <w:bottom w:val="nil"/>
                <w:right w:val="nil"/>
                <w:between w:val="nil"/>
              </w:pBdr>
              <w:ind w:left="170" w:right="170"/>
              <w:jc w:val="both"/>
              <w:rPr>
                <w:color w:val="000000"/>
                <w:sz w:val="28"/>
                <w:szCs w:val="28"/>
              </w:rPr>
            </w:pP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учнівських олімпіад взяли участь 28 учнів закладу із 34 заявлених  за згодою батьків, що становить 9,9 % від  кількості учнів, які брали участь у І етапі Олімпіади (у минулому навчальному році брали участь 36 учнів закладу, що становило 9,4 % кількості учнів 7-11 класів). Із 28 учасників ІІ етапу Всеукраїнських учнівських олімпіад зайняли призові місця 8 учнів (28,5%), це на 50% вище, ніж в минулому році.</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Потрібно відзначити, що на засіданнях предметних методичних об’єднань педагогами були обговоренні нагальні питання роботи зі здібними та обдарованими учнями, розглянуто методи, форми, прийоми та засоби, які ставлять дитину в умови суб’єкта творчої діяльності. Протягом навчального року питання роботи з такими учнями трималося на контролі Методичною радою закладу  «Про створення індивідуальної освітньої траєкторії як шляху підвищення ефективності роботи з учнями, які виявляють особливі досягнення у вивченні предметів» (протокол №2 засідання Методичної ради від 08.10.2021).        </w:t>
            </w:r>
          </w:p>
          <w:p w:rsidR="001D34D6" w:rsidRDefault="00457C08">
            <w:pPr>
              <w:pBdr>
                <w:top w:val="nil"/>
                <w:left w:val="nil"/>
                <w:bottom w:val="nil"/>
                <w:right w:val="nil"/>
                <w:between w:val="nil"/>
              </w:pBdr>
              <w:ind w:left="170" w:right="170"/>
              <w:jc w:val="both"/>
              <w:rPr>
                <w:i/>
                <w:color w:val="000000"/>
                <w:sz w:val="28"/>
                <w:szCs w:val="28"/>
              </w:rPr>
            </w:pPr>
            <w:r>
              <w:rPr>
                <w:i/>
                <w:color w:val="000000"/>
                <w:sz w:val="28"/>
                <w:szCs w:val="28"/>
              </w:rPr>
              <w:t xml:space="preserve">      Натомість меншою частиною педагогів в закладі  розроблявся індивідуальний план навчальної діяльності, що включав в себе графік індивідуальних консультацій з учнями, які потребують підсиленої педагогічної уваги.</w:t>
            </w:r>
          </w:p>
        </w:tc>
        <w:tc>
          <w:tcPr>
            <w:tcW w:w="2818" w:type="dxa"/>
            <w:gridSpan w:val="2"/>
          </w:tcPr>
          <w:p w:rsidR="001D34D6" w:rsidRDefault="00457C08">
            <w:pPr>
              <w:pBdr>
                <w:top w:val="nil"/>
                <w:left w:val="nil"/>
                <w:bottom w:val="nil"/>
                <w:right w:val="nil"/>
                <w:between w:val="nil"/>
              </w:pBdr>
              <w:ind w:left="170" w:right="170"/>
              <w:rPr>
                <w:color w:val="000000"/>
                <w:sz w:val="28"/>
                <w:szCs w:val="28"/>
              </w:rPr>
            </w:pPr>
            <w:r>
              <w:rPr>
                <w:color w:val="000000"/>
                <w:sz w:val="28"/>
                <w:szCs w:val="28"/>
              </w:rPr>
              <w:t xml:space="preserve">1. Розробляти індивідуальний план навчальної діяльності з учнями для підвищення  навчальної мотивації учня, виконання науково-дослідницької роботи. </w:t>
            </w:r>
          </w:p>
          <w:p w:rsidR="001D34D6" w:rsidRDefault="00457C08">
            <w:pPr>
              <w:pBdr>
                <w:top w:val="nil"/>
                <w:left w:val="nil"/>
                <w:bottom w:val="nil"/>
                <w:right w:val="nil"/>
                <w:between w:val="nil"/>
              </w:pBdr>
              <w:ind w:left="170" w:right="170"/>
              <w:rPr>
                <w:color w:val="000000"/>
                <w:sz w:val="28"/>
                <w:szCs w:val="28"/>
              </w:rPr>
            </w:pPr>
            <w:r>
              <w:rPr>
                <w:color w:val="000000"/>
                <w:sz w:val="28"/>
                <w:szCs w:val="28"/>
              </w:rPr>
              <w:t>2.</w:t>
            </w:r>
            <w:r>
              <w:rPr>
                <w:color w:val="000000"/>
              </w:rPr>
              <w:t xml:space="preserve"> </w:t>
            </w:r>
            <w:r>
              <w:rPr>
                <w:color w:val="000000"/>
                <w:sz w:val="28"/>
                <w:szCs w:val="28"/>
              </w:rPr>
              <w:t>Розробляти індивідуальні освітні траєкторії для учнів, які потребують індивідуальної форми навчання, перебувають на довготривалому лікуванні, потребують відповідного періоду адаптації, мають індивідуальні інтереси, нахили, мають особливі освітні потреби, більш повільно засвоюють навчальний матеріал тощо</w:t>
            </w:r>
          </w:p>
          <w:p w:rsidR="001D34D6" w:rsidRDefault="00457C08">
            <w:pPr>
              <w:pBdr>
                <w:top w:val="nil"/>
                <w:left w:val="nil"/>
                <w:bottom w:val="nil"/>
                <w:right w:val="nil"/>
                <w:between w:val="nil"/>
              </w:pBdr>
              <w:ind w:left="170" w:right="170"/>
              <w:rPr>
                <w:color w:val="000000"/>
                <w:sz w:val="28"/>
                <w:szCs w:val="28"/>
              </w:rPr>
            </w:pPr>
            <w:r>
              <w:rPr>
                <w:color w:val="000000"/>
                <w:sz w:val="28"/>
                <w:szCs w:val="28"/>
              </w:rPr>
              <w:t xml:space="preserve">3. Розробити та розмістити електронні освітні ресурси та індивідуальні завдання для учнів, які потребують підсиленої педагогічної уваги на онлайн-дошках професійних громад (методичних об’єднань). </w:t>
            </w:r>
          </w:p>
          <w:p w:rsidR="001D34D6" w:rsidRDefault="00457C08">
            <w:pPr>
              <w:pBdr>
                <w:top w:val="nil"/>
                <w:left w:val="nil"/>
                <w:bottom w:val="nil"/>
                <w:right w:val="nil"/>
                <w:between w:val="nil"/>
              </w:pBdr>
              <w:ind w:left="170" w:right="170"/>
              <w:rPr>
                <w:color w:val="000000"/>
                <w:sz w:val="28"/>
                <w:szCs w:val="28"/>
              </w:rPr>
            </w:pPr>
            <w:r>
              <w:rPr>
                <w:color w:val="000000"/>
                <w:sz w:val="28"/>
                <w:szCs w:val="28"/>
              </w:rPr>
              <w:t xml:space="preserve"> </w:t>
            </w:r>
          </w:p>
        </w:tc>
      </w:tr>
      <w:tr w:rsidR="001D34D6">
        <w:trPr>
          <w:trHeight w:val="699"/>
        </w:trPr>
        <w:tc>
          <w:tcPr>
            <w:tcW w:w="15033" w:type="dxa"/>
            <w:gridSpan w:val="4"/>
          </w:tcPr>
          <w:p w:rsidR="001D34D6" w:rsidRDefault="001D34D6">
            <w:pPr>
              <w:pBdr>
                <w:top w:val="nil"/>
                <w:left w:val="nil"/>
                <w:bottom w:val="nil"/>
                <w:right w:val="nil"/>
                <w:between w:val="nil"/>
              </w:pBdr>
              <w:ind w:left="170" w:right="170"/>
              <w:jc w:val="center"/>
              <w:rPr>
                <w:b/>
                <w:color w:val="000000"/>
                <w:sz w:val="28"/>
                <w:szCs w:val="28"/>
              </w:rPr>
            </w:pPr>
          </w:p>
          <w:p w:rsidR="001D34D6" w:rsidRDefault="00457C08">
            <w:pPr>
              <w:pBdr>
                <w:top w:val="nil"/>
                <w:left w:val="nil"/>
                <w:bottom w:val="nil"/>
                <w:right w:val="nil"/>
                <w:between w:val="nil"/>
              </w:pBdr>
              <w:ind w:left="170" w:right="170"/>
              <w:jc w:val="center"/>
              <w:rPr>
                <w:b/>
                <w:color w:val="FF0000"/>
                <w:sz w:val="28"/>
                <w:szCs w:val="28"/>
              </w:rPr>
            </w:pPr>
            <w:r>
              <w:rPr>
                <w:b/>
                <w:color w:val="000000"/>
                <w:sz w:val="28"/>
                <w:szCs w:val="28"/>
              </w:rPr>
              <w:t xml:space="preserve">Визнати роботу педагогів за критерієм 3.1.3  </w:t>
            </w:r>
            <w:r>
              <w:rPr>
                <w:b/>
                <w:color w:val="FF0000"/>
                <w:sz w:val="28"/>
                <w:szCs w:val="28"/>
              </w:rPr>
              <w:t>на достатньому рівні</w:t>
            </w:r>
          </w:p>
          <w:p w:rsidR="001D34D6" w:rsidRDefault="001D34D6">
            <w:pPr>
              <w:pBdr>
                <w:top w:val="nil"/>
                <w:left w:val="nil"/>
                <w:bottom w:val="nil"/>
                <w:right w:val="nil"/>
                <w:between w:val="nil"/>
              </w:pBdr>
              <w:ind w:left="170" w:right="170"/>
              <w:jc w:val="center"/>
              <w:rPr>
                <w:color w:val="000000"/>
                <w:sz w:val="28"/>
                <w:szCs w:val="28"/>
              </w:rPr>
            </w:pPr>
          </w:p>
        </w:tc>
      </w:tr>
      <w:tr w:rsidR="001D34D6">
        <w:trPr>
          <w:trHeight w:val="1656"/>
        </w:trPr>
        <w:tc>
          <w:tcPr>
            <w:tcW w:w="2415" w:type="dxa"/>
          </w:tcPr>
          <w:p w:rsidR="001D34D6" w:rsidRDefault="00457C08">
            <w:pPr>
              <w:pBdr>
                <w:top w:val="nil"/>
                <w:left w:val="nil"/>
                <w:bottom w:val="nil"/>
                <w:right w:val="nil"/>
                <w:between w:val="nil"/>
              </w:pBdr>
              <w:ind w:left="110"/>
              <w:rPr>
                <w:color w:val="000000"/>
                <w:sz w:val="24"/>
                <w:szCs w:val="24"/>
              </w:rPr>
            </w:pPr>
            <w:r>
              <w:rPr>
                <w:color w:val="000000"/>
                <w:sz w:val="28"/>
                <w:szCs w:val="28"/>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r>
              <w:rPr>
                <w:color w:val="000000"/>
                <w:sz w:val="24"/>
                <w:szCs w:val="24"/>
              </w:rPr>
              <w:t>)</w:t>
            </w:r>
          </w:p>
        </w:tc>
        <w:tc>
          <w:tcPr>
            <w:tcW w:w="9800" w:type="dxa"/>
          </w:tcPr>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4"/>
                <w:szCs w:val="24"/>
              </w:rPr>
              <w:t xml:space="preserve">          </w:t>
            </w:r>
            <w:r>
              <w:rPr>
                <w:color w:val="000000"/>
                <w:sz w:val="28"/>
                <w:szCs w:val="28"/>
              </w:rPr>
              <w:t>Майже половина педагогічних працівників мають публікації з професійної тематики та оприлюднені методичні розробки.</w:t>
            </w:r>
          </w:p>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 xml:space="preserve"> Учителів мають власні розробки, що опубліковані на різних ресурсах:  у матеріалах та виступах на конференціях, на освітніх онлайн-платформах( «НаУрок», « Всеосвіта»), на сайті  закладу,  у професійних спільнотах соціальних мереж, у фахових виданнях («Освіта Сумщини»).  Протягом 2021-2022 н.р.  34 педагога   закладу  надрукували  91 власний матеріал, що складає 41,4%, які увійшли до анотованого каталогу друкованих робіт учителів закладу, розташованого на сайті закладу (в минулому році оприлюднених матеріалів було 87 (27 педагогів- 34,6%).</w:t>
            </w:r>
          </w:p>
          <w:p w:rsidR="00EA6A68"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 xml:space="preserve"> </w:t>
            </w:r>
          </w:p>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27 (32,9% педагогів презентують власну педагогічну діяльність на електронних портфоліо (в порівнянні з минулим роком  таких педагогів було 21-26,9%.) Матеріали портфоліо вчителі використовують  для обміну педагогічним досвідом  (майстер-класи, засідання методичних об’єднань). Оприлюднювали  власні матеріали в педагогічній пресі ( Новик Л.В.), на сайті закладу, освітніх сайтах, матеріалах конференцій, збірниках наукових праць тощо (Лопатка К.М.,</w:t>
            </w:r>
            <w:r>
              <w:rPr>
                <w:color w:val="000000"/>
              </w:rPr>
              <w:t xml:space="preserve"> </w:t>
            </w:r>
            <w:r>
              <w:rPr>
                <w:color w:val="000000"/>
                <w:sz w:val="28"/>
                <w:szCs w:val="28"/>
              </w:rPr>
              <w:t>Капленко А.О.,  Артюшенко О.М.,  Калашник Т.О., Тутова І.В. , Кравченко В.М., Богословська О.Б., Буріков В.О.)</w:t>
            </w:r>
          </w:p>
          <w:p w:rsidR="001D34D6" w:rsidRDefault="00457C08">
            <w:pPr>
              <w:pBdr>
                <w:top w:val="nil"/>
                <w:left w:val="nil"/>
                <w:bottom w:val="nil"/>
                <w:right w:val="nil"/>
                <w:between w:val="nil"/>
              </w:pBdr>
              <w:spacing w:line="237" w:lineRule="auto"/>
              <w:ind w:left="105" w:right="434"/>
              <w:jc w:val="both"/>
              <w:rPr>
                <w:i/>
                <w:color w:val="000000"/>
                <w:sz w:val="28"/>
                <w:szCs w:val="28"/>
              </w:rPr>
            </w:pPr>
            <w:r>
              <w:rPr>
                <w:i/>
                <w:color w:val="000000"/>
                <w:sz w:val="28"/>
                <w:szCs w:val="28"/>
              </w:rPr>
              <w:t xml:space="preserve">          Разом з тим тільки 5 педагогів мають власні сайти, блоги, ютюб-канали (Рудень І.І., Калашник Т.О., Капленко А.О., Кичань А.О.,                     Падалко М.А.)</w:t>
            </w:r>
          </w:p>
          <w:p w:rsidR="001D34D6" w:rsidRDefault="00457C08">
            <w:pPr>
              <w:pBdr>
                <w:top w:val="nil"/>
                <w:left w:val="nil"/>
                <w:bottom w:val="nil"/>
                <w:right w:val="nil"/>
                <w:between w:val="nil"/>
              </w:pBdr>
              <w:spacing w:line="237" w:lineRule="auto"/>
              <w:ind w:left="105" w:right="434"/>
              <w:jc w:val="both"/>
              <w:rPr>
                <w:i/>
                <w:color w:val="000000"/>
                <w:sz w:val="28"/>
                <w:szCs w:val="28"/>
              </w:rPr>
            </w:pPr>
            <w:r>
              <w:rPr>
                <w:i/>
                <w:color w:val="000000"/>
                <w:sz w:val="28"/>
                <w:szCs w:val="28"/>
              </w:rPr>
              <w:t xml:space="preserve">         Натомість майже половина педагогів (58,6%) не мають оприлюднених розробок і пояснюють це відсутністю належного досвіду, оскільки мають досвід роботи менше трьох років, браком часу.</w:t>
            </w:r>
          </w:p>
          <w:p w:rsidR="001D34D6" w:rsidRDefault="001D34D6">
            <w:pPr>
              <w:pBdr>
                <w:top w:val="nil"/>
                <w:left w:val="nil"/>
                <w:bottom w:val="nil"/>
                <w:right w:val="nil"/>
                <w:between w:val="nil"/>
              </w:pBdr>
              <w:spacing w:line="242" w:lineRule="auto"/>
              <w:ind w:left="825" w:right="304"/>
              <w:jc w:val="both"/>
              <w:rPr>
                <w:color w:val="000000"/>
                <w:sz w:val="24"/>
                <w:szCs w:val="24"/>
              </w:rPr>
            </w:pPr>
          </w:p>
        </w:tc>
        <w:tc>
          <w:tcPr>
            <w:tcW w:w="2818" w:type="dxa"/>
            <w:gridSpan w:val="2"/>
          </w:tcPr>
          <w:p w:rsidR="001D34D6" w:rsidRDefault="00457C08">
            <w:pPr>
              <w:pBdr>
                <w:top w:val="nil"/>
                <w:left w:val="nil"/>
                <w:bottom w:val="nil"/>
                <w:right w:val="nil"/>
                <w:between w:val="nil"/>
              </w:pBdr>
              <w:ind w:left="170" w:right="170"/>
              <w:rPr>
                <w:color w:val="000000"/>
                <w:sz w:val="28"/>
                <w:szCs w:val="28"/>
              </w:rPr>
            </w:pPr>
            <w:r>
              <w:rPr>
                <w:color w:val="000000"/>
                <w:sz w:val="28"/>
                <w:szCs w:val="28"/>
              </w:rPr>
              <w:t xml:space="preserve">1.Публікувати статті, методичні розробки, матеріали </w:t>
            </w:r>
          </w:p>
          <w:p w:rsidR="001D34D6" w:rsidRDefault="00457C08">
            <w:pPr>
              <w:pBdr>
                <w:top w:val="nil"/>
                <w:left w:val="nil"/>
                <w:bottom w:val="nil"/>
                <w:right w:val="nil"/>
                <w:between w:val="nil"/>
              </w:pBdr>
              <w:ind w:left="170" w:right="170"/>
              <w:rPr>
                <w:color w:val="000000"/>
                <w:sz w:val="28"/>
                <w:szCs w:val="28"/>
              </w:rPr>
            </w:pPr>
            <w:r>
              <w:rPr>
                <w:color w:val="000000"/>
                <w:sz w:val="28"/>
                <w:szCs w:val="28"/>
              </w:rPr>
              <w:t>до навчальних занять на різних ресурсах.</w:t>
            </w:r>
          </w:p>
          <w:p w:rsidR="001D34D6" w:rsidRDefault="001D34D6">
            <w:pPr>
              <w:pBdr>
                <w:top w:val="nil"/>
                <w:left w:val="nil"/>
                <w:bottom w:val="nil"/>
                <w:right w:val="nil"/>
                <w:between w:val="nil"/>
              </w:pBdr>
              <w:ind w:left="170" w:right="170"/>
              <w:rPr>
                <w:color w:val="000000"/>
                <w:sz w:val="28"/>
                <w:szCs w:val="28"/>
              </w:rPr>
            </w:pPr>
          </w:p>
          <w:p w:rsidR="001D34D6" w:rsidRDefault="00457C08">
            <w:pPr>
              <w:pBdr>
                <w:top w:val="nil"/>
                <w:left w:val="nil"/>
                <w:bottom w:val="nil"/>
                <w:right w:val="nil"/>
                <w:between w:val="nil"/>
              </w:pBdr>
              <w:ind w:left="170" w:right="170"/>
              <w:rPr>
                <w:color w:val="000000"/>
                <w:sz w:val="28"/>
                <w:szCs w:val="28"/>
              </w:rPr>
            </w:pPr>
            <w:r>
              <w:rPr>
                <w:color w:val="000000"/>
                <w:sz w:val="28"/>
                <w:szCs w:val="28"/>
              </w:rPr>
              <w:t>2. Системно формувати власне педагогічне портфоліо та презентувати свій досвід в закладі на майстер-класах, ворк-шопах, методичних фестивалях тощо.</w:t>
            </w:r>
          </w:p>
          <w:p w:rsidR="001D34D6" w:rsidRDefault="001D34D6">
            <w:pPr>
              <w:pBdr>
                <w:top w:val="nil"/>
                <w:left w:val="nil"/>
                <w:bottom w:val="nil"/>
                <w:right w:val="nil"/>
                <w:between w:val="nil"/>
              </w:pBdr>
              <w:ind w:left="170" w:right="170"/>
              <w:rPr>
                <w:color w:val="000000"/>
                <w:sz w:val="28"/>
                <w:szCs w:val="28"/>
              </w:rPr>
            </w:pPr>
          </w:p>
          <w:p w:rsidR="001D34D6" w:rsidRDefault="00457C08">
            <w:pPr>
              <w:pBdr>
                <w:top w:val="nil"/>
                <w:left w:val="nil"/>
                <w:bottom w:val="nil"/>
                <w:right w:val="nil"/>
                <w:between w:val="nil"/>
              </w:pBdr>
              <w:ind w:left="170" w:right="170"/>
              <w:rPr>
                <w:color w:val="000000"/>
                <w:sz w:val="28"/>
                <w:szCs w:val="28"/>
              </w:rPr>
            </w:pPr>
            <w:r>
              <w:rPr>
                <w:color w:val="000000"/>
                <w:sz w:val="28"/>
                <w:szCs w:val="28"/>
              </w:rPr>
              <w:t>3. Використовувати розроблені освітні ресурси у процесі проведення навчальних занять, зокрема із застосуванням технології дистанційного та змішаного навчання.</w:t>
            </w:r>
          </w:p>
        </w:tc>
      </w:tr>
      <w:tr w:rsidR="001D34D6">
        <w:trPr>
          <w:trHeight w:val="763"/>
        </w:trPr>
        <w:tc>
          <w:tcPr>
            <w:tcW w:w="15033" w:type="dxa"/>
            <w:gridSpan w:val="4"/>
          </w:tcPr>
          <w:p w:rsidR="001D34D6" w:rsidRDefault="001D34D6">
            <w:pPr>
              <w:pBdr>
                <w:top w:val="nil"/>
                <w:left w:val="nil"/>
                <w:bottom w:val="nil"/>
                <w:right w:val="nil"/>
                <w:between w:val="nil"/>
              </w:pBdr>
              <w:ind w:left="170" w:right="170"/>
              <w:jc w:val="center"/>
              <w:rPr>
                <w:b/>
                <w:color w:val="000000"/>
                <w:sz w:val="28"/>
                <w:szCs w:val="28"/>
              </w:rPr>
            </w:pPr>
          </w:p>
          <w:p w:rsidR="001D34D6" w:rsidRDefault="00457C08">
            <w:pPr>
              <w:pBdr>
                <w:top w:val="nil"/>
                <w:left w:val="nil"/>
                <w:bottom w:val="nil"/>
                <w:right w:val="nil"/>
                <w:between w:val="nil"/>
              </w:pBdr>
              <w:ind w:left="170" w:right="170"/>
              <w:jc w:val="center"/>
              <w:rPr>
                <w:b/>
                <w:color w:val="FF0000"/>
                <w:sz w:val="28"/>
                <w:szCs w:val="28"/>
              </w:rPr>
            </w:pPr>
            <w:r>
              <w:rPr>
                <w:b/>
                <w:color w:val="000000"/>
                <w:sz w:val="28"/>
                <w:szCs w:val="28"/>
              </w:rPr>
              <w:t xml:space="preserve">Визнати роботу педагогів за критерієм 3.1.4 як </w:t>
            </w:r>
            <w:r>
              <w:rPr>
                <w:b/>
                <w:color w:val="FF0000"/>
                <w:sz w:val="28"/>
                <w:szCs w:val="28"/>
              </w:rPr>
              <w:t>вимагає покращення</w:t>
            </w:r>
          </w:p>
          <w:p w:rsidR="001D34D6" w:rsidRDefault="001D34D6">
            <w:pPr>
              <w:pBdr>
                <w:top w:val="nil"/>
                <w:left w:val="nil"/>
                <w:bottom w:val="nil"/>
                <w:right w:val="nil"/>
                <w:between w:val="nil"/>
              </w:pBdr>
              <w:ind w:left="170" w:right="170"/>
              <w:jc w:val="center"/>
              <w:rPr>
                <w:color w:val="000000"/>
                <w:sz w:val="28"/>
                <w:szCs w:val="28"/>
              </w:rPr>
            </w:pPr>
          </w:p>
        </w:tc>
      </w:tr>
      <w:tr w:rsidR="001D34D6">
        <w:trPr>
          <w:trHeight w:val="416"/>
        </w:trPr>
        <w:tc>
          <w:tcPr>
            <w:tcW w:w="2415" w:type="dxa"/>
          </w:tcPr>
          <w:p w:rsidR="001D34D6" w:rsidRDefault="00457C08">
            <w:pPr>
              <w:pBdr>
                <w:top w:val="nil"/>
                <w:left w:val="nil"/>
                <w:bottom w:val="nil"/>
                <w:right w:val="nil"/>
                <w:between w:val="nil"/>
              </w:pBdr>
              <w:ind w:left="110"/>
              <w:rPr>
                <w:color w:val="000000"/>
                <w:sz w:val="28"/>
                <w:szCs w:val="28"/>
              </w:rPr>
            </w:pPr>
            <w:r>
              <w:rPr>
                <w:color w:val="000000"/>
                <w:sz w:val="28"/>
                <w:szCs w:val="28"/>
              </w:rPr>
              <w:t>3.1.5. Педагогічні працівники сприяють формуванню суспільних цінностей в учнів у процесі їхнього навчання, виховання та розвитку</w:t>
            </w:r>
          </w:p>
        </w:tc>
        <w:tc>
          <w:tcPr>
            <w:tcW w:w="9800" w:type="dxa"/>
          </w:tcPr>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4"/>
                <w:szCs w:val="24"/>
              </w:rPr>
              <w:t xml:space="preserve">        </w:t>
            </w:r>
            <w:r>
              <w:rPr>
                <w:color w:val="000000"/>
                <w:sz w:val="28"/>
                <w:szCs w:val="28"/>
              </w:rPr>
              <w:t xml:space="preserve">Відвідування уроків педагогів виявило, що більшість учителів спрямовують зміст навчального матеріалу на виховання поваги до державної мови, культури, розвивають у здобувачів освіти загальнолюдські цінності (соціальну емпатію, толерантність, розвиток громадянської свідомості та відповідальності, формуванню здорового та екологічного способу життя). Приклади таких матеріалів представлені на онлайн-дошках професійних громад. </w:t>
            </w:r>
          </w:p>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 xml:space="preserve">        Частина вчителів через організацію різних форм роботи на уроці розвивають в учнів навички співпраці та культуру командної роботи. </w:t>
            </w:r>
          </w:p>
          <w:p w:rsidR="00C92C92"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 xml:space="preserve">        Важливим доповненням виховної роботи є тематичні позаурочні </w:t>
            </w:r>
          </w:p>
          <w:p w:rsidR="00C92C92" w:rsidRDefault="00C92C92">
            <w:pPr>
              <w:pBdr>
                <w:top w:val="nil"/>
                <w:left w:val="nil"/>
                <w:bottom w:val="nil"/>
                <w:right w:val="nil"/>
                <w:between w:val="nil"/>
              </w:pBdr>
              <w:spacing w:line="237" w:lineRule="auto"/>
              <w:ind w:left="105" w:right="434"/>
              <w:jc w:val="both"/>
              <w:rPr>
                <w:color w:val="000000"/>
                <w:sz w:val="28"/>
                <w:szCs w:val="28"/>
              </w:rPr>
            </w:pPr>
          </w:p>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 xml:space="preserve">заходи, </w:t>
            </w:r>
          </w:p>
          <w:p w:rsidR="001D34D6" w:rsidRDefault="00457C08">
            <w:pPr>
              <w:pBdr>
                <w:top w:val="nil"/>
                <w:left w:val="nil"/>
                <w:bottom w:val="nil"/>
                <w:right w:val="nil"/>
                <w:between w:val="nil"/>
              </w:pBdr>
              <w:spacing w:line="237" w:lineRule="auto"/>
              <w:ind w:left="105" w:right="434"/>
              <w:jc w:val="both"/>
              <w:rPr>
                <w:color w:val="000000"/>
                <w:sz w:val="28"/>
                <w:szCs w:val="28"/>
              </w:rPr>
            </w:pPr>
            <w:r>
              <w:rPr>
                <w:color w:val="000000"/>
                <w:sz w:val="28"/>
                <w:szCs w:val="28"/>
              </w:rPr>
              <w:t>які готуються спільно з учнями класними керівниками та вчителями –предметниками при проведенні предметних тижнів.</w:t>
            </w:r>
          </w:p>
          <w:p w:rsidR="001D34D6" w:rsidRDefault="00457C08">
            <w:pPr>
              <w:pBdr>
                <w:top w:val="nil"/>
                <w:left w:val="nil"/>
                <w:bottom w:val="nil"/>
                <w:right w:val="nil"/>
                <w:between w:val="nil"/>
              </w:pBdr>
              <w:spacing w:line="237" w:lineRule="auto"/>
              <w:ind w:left="105" w:right="434"/>
              <w:jc w:val="both"/>
              <w:rPr>
                <w:i/>
                <w:color w:val="000000"/>
                <w:sz w:val="24"/>
                <w:szCs w:val="24"/>
              </w:rPr>
            </w:pPr>
            <w:r>
              <w:rPr>
                <w:i/>
                <w:color w:val="000000"/>
                <w:sz w:val="28"/>
                <w:szCs w:val="28"/>
              </w:rPr>
              <w:t xml:space="preserve">        Але не всі педагоги розуміють сутність наскрізного процесу виховання.</w:t>
            </w:r>
          </w:p>
        </w:tc>
        <w:tc>
          <w:tcPr>
            <w:tcW w:w="2818" w:type="dxa"/>
            <w:gridSpan w:val="2"/>
          </w:tcPr>
          <w:p w:rsidR="001D34D6" w:rsidRDefault="00457C08">
            <w:pPr>
              <w:pBdr>
                <w:top w:val="nil"/>
                <w:left w:val="nil"/>
                <w:bottom w:val="nil"/>
                <w:right w:val="nil"/>
                <w:between w:val="nil"/>
              </w:pBdr>
              <w:ind w:left="170" w:right="170"/>
              <w:rPr>
                <w:color w:val="000000"/>
                <w:sz w:val="28"/>
                <w:szCs w:val="28"/>
              </w:rPr>
            </w:pPr>
            <w:r>
              <w:rPr>
                <w:color w:val="000000"/>
                <w:sz w:val="28"/>
                <w:szCs w:val="28"/>
              </w:rPr>
              <w:t>1. Взаємовідвідування уроків, тематичних позаурочних заходів педагогів, які атестуються, з метою вивчення питання формування суспільних цінностей в учнів у процесі їхнього навчання, виховання та розвитку</w:t>
            </w:r>
          </w:p>
          <w:p w:rsidR="001D34D6" w:rsidRDefault="00457C08">
            <w:pPr>
              <w:pBdr>
                <w:top w:val="nil"/>
                <w:left w:val="nil"/>
                <w:bottom w:val="nil"/>
                <w:right w:val="nil"/>
                <w:between w:val="nil"/>
              </w:pBdr>
              <w:ind w:left="170" w:right="170"/>
              <w:rPr>
                <w:color w:val="000000"/>
                <w:sz w:val="28"/>
                <w:szCs w:val="28"/>
              </w:rPr>
            </w:pPr>
            <w:r>
              <w:rPr>
                <w:color w:val="000000"/>
                <w:sz w:val="28"/>
                <w:szCs w:val="28"/>
              </w:rPr>
              <w:t>2. Провести засідання МР по обміну досвідом щодо</w:t>
            </w:r>
          </w:p>
          <w:p w:rsidR="001D34D6" w:rsidRDefault="00457C08">
            <w:pPr>
              <w:pBdr>
                <w:top w:val="nil"/>
                <w:left w:val="nil"/>
                <w:bottom w:val="nil"/>
                <w:right w:val="nil"/>
                <w:between w:val="nil"/>
              </w:pBdr>
              <w:ind w:left="170" w:right="170"/>
              <w:rPr>
                <w:color w:val="000000"/>
                <w:sz w:val="28"/>
                <w:szCs w:val="28"/>
              </w:rPr>
            </w:pPr>
            <w:r>
              <w:rPr>
                <w:color w:val="000000"/>
                <w:sz w:val="28"/>
                <w:szCs w:val="28"/>
              </w:rPr>
              <w:t xml:space="preserve"> шляхів вдосконалення наскрізного виховного процесу в закладі освіти</w:t>
            </w:r>
          </w:p>
          <w:p w:rsidR="001D34D6" w:rsidRDefault="001D34D6">
            <w:pPr>
              <w:pBdr>
                <w:top w:val="nil"/>
                <w:left w:val="nil"/>
                <w:bottom w:val="nil"/>
                <w:right w:val="nil"/>
                <w:between w:val="nil"/>
              </w:pBdr>
              <w:ind w:left="170" w:right="170"/>
              <w:rPr>
                <w:color w:val="000000"/>
                <w:sz w:val="28"/>
                <w:szCs w:val="28"/>
              </w:rPr>
            </w:pPr>
          </w:p>
        </w:tc>
      </w:tr>
      <w:tr w:rsidR="001D34D6">
        <w:trPr>
          <w:trHeight w:val="781"/>
        </w:trPr>
        <w:tc>
          <w:tcPr>
            <w:tcW w:w="15033" w:type="dxa"/>
            <w:gridSpan w:val="4"/>
          </w:tcPr>
          <w:p w:rsidR="001D34D6" w:rsidRDefault="001D34D6">
            <w:pPr>
              <w:pBdr>
                <w:top w:val="nil"/>
                <w:left w:val="nil"/>
                <w:bottom w:val="nil"/>
                <w:right w:val="nil"/>
                <w:between w:val="nil"/>
              </w:pBdr>
              <w:jc w:val="center"/>
              <w:rPr>
                <w:b/>
                <w:color w:val="000000"/>
                <w:sz w:val="28"/>
                <w:szCs w:val="28"/>
              </w:rPr>
            </w:pPr>
          </w:p>
          <w:p w:rsidR="001D34D6" w:rsidRDefault="00457C08">
            <w:pPr>
              <w:pBdr>
                <w:top w:val="nil"/>
                <w:left w:val="nil"/>
                <w:bottom w:val="nil"/>
                <w:right w:val="nil"/>
                <w:between w:val="nil"/>
              </w:pBdr>
              <w:jc w:val="center"/>
              <w:rPr>
                <w:b/>
                <w:color w:val="000000"/>
                <w:sz w:val="28"/>
                <w:szCs w:val="28"/>
              </w:rPr>
            </w:pPr>
            <w:r>
              <w:rPr>
                <w:b/>
                <w:color w:val="000000"/>
                <w:sz w:val="28"/>
                <w:szCs w:val="28"/>
              </w:rPr>
              <w:t xml:space="preserve">Визнати роботу педагогів за критерієм 3.1.5 </w:t>
            </w:r>
            <w:r>
              <w:rPr>
                <w:b/>
                <w:color w:val="FF0000"/>
                <w:sz w:val="28"/>
                <w:szCs w:val="28"/>
              </w:rPr>
              <w:t>на достатньому рівні</w:t>
            </w:r>
          </w:p>
        </w:tc>
      </w:tr>
      <w:tr w:rsidR="001D34D6">
        <w:trPr>
          <w:trHeight w:val="781"/>
        </w:trPr>
        <w:tc>
          <w:tcPr>
            <w:tcW w:w="2415" w:type="dxa"/>
            <w:tcBorders>
              <w:right w:val="single" w:sz="4" w:space="0" w:color="000000"/>
            </w:tcBorders>
          </w:tcPr>
          <w:p w:rsidR="001D34D6" w:rsidRDefault="00457C08">
            <w:pPr>
              <w:pBdr>
                <w:top w:val="nil"/>
                <w:left w:val="nil"/>
                <w:bottom w:val="nil"/>
                <w:right w:val="nil"/>
                <w:between w:val="nil"/>
              </w:pBdr>
              <w:jc w:val="center"/>
              <w:rPr>
                <w:color w:val="000000"/>
                <w:sz w:val="28"/>
                <w:szCs w:val="28"/>
              </w:rPr>
            </w:pPr>
            <w:r>
              <w:rPr>
                <w:color w:val="000000"/>
                <w:sz w:val="28"/>
                <w:szCs w:val="28"/>
              </w:rPr>
              <w:t>3.1.6. Педагогічні працівники використовують інформаційно-комунікаційні (цифрові) технології в освітньому процесі</w:t>
            </w:r>
          </w:p>
        </w:tc>
        <w:tc>
          <w:tcPr>
            <w:tcW w:w="9825" w:type="dxa"/>
            <w:gridSpan w:val="2"/>
            <w:tcBorders>
              <w:left w:val="single" w:sz="4" w:space="0" w:color="000000"/>
              <w:right w:val="single" w:sz="4" w:space="0" w:color="000000"/>
            </w:tcBorders>
          </w:tcPr>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Використання інформаційних ресурсів та інформаційно-комунікаційних </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технологій в освітньому процесі дає змогу підвищити продуктивність роботи, раціональними шляхами досягати необхідного результату. Інформаційно-комунікаційні технології (ІКТ) — це технології, спрямовані на створення, розповсюдження та обробку інформаційних ресурсів.</w:t>
            </w:r>
            <w:r>
              <w:rPr>
                <w:color w:val="000000"/>
              </w:rPr>
              <w:t xml:space="preserve"> </w:t>
            </w:r>
            <w:r>
              <w:rPr>
                <w:color w:val="000000"/>
                <w:sz w:val="28"/>
                <w:szCs w:val="28"/>
              </w:rPr>
              <w:t>Згідно річного плану на 2021-2022 н.р.  педагоги закладу брали участь в проведенні низки заходів, а саме: інформаційний меседж «ІК-технології для формувального оцінювання». (листопад 2021); відео-рекомендації «Як створити інтерактивні вправи на ресурсі WordWall» (листопад 2021 року); воркшоп «Цифрові технології для формувального оцінювання» (в рамках роботи школи педагогічної взаємодопомоги) (січень 2022 року). Заходи, що були заплановані на березень-травень, перенесено у зв’язку з дією воєнного стану.</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Учителі використовують «Віртуальний методичний кабінет» (Режим доступу:</w:t>
            </w:r>
          </w:p>
          <w:p w:rsidR="00C92C92"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w:t>
            </w:r>
            <w:hyperlink r:id="rId7">
              <w:r>
                <w:rPr>
                  <w:color w:val="0000FF"/>
                  <w:sz w:val="28"/>
                  <w:szCs w:val="28"/>
                  <w:u w:val="single"/>
                </w:rPr>
                <w:t>https://padlet.com/allakaplenko19721/mks0vdwt06klmzvw</w:t>
              </w:r>
            </w:hyperlink>
            <w:r>
              <w:rPr>
                <w:color w:val="000000"/>
                <w:sz w:val="28"/>
                <w:szCs w:val="28"/>
              </w:rPr>
              <w:t xml:space="preserve">), який  максимально </w:t>
            </w:r>
          </w:p>
          <w:p w:rsidR="00C92C92" w:rsidRDefault="00C92C92">
            <w:pPr>
              <w:pBdr>
                <w:top w:val="nil"/>
                <w:left w:val="nil"/>
                <w:bottom w:val="nil"/>
                <w:right w:val="nil"/>
                <w:between w:val="nil"/>
              </w:pBdr>
              <w:ind w:left="170" w:right="170"/>
              <w:jc w:val="both"/>
              <w:rPr>
                <w:color w:val="000000"/>
                <w:sz w:val="28"/>
                <w:szCs w:val="28"/>
              </w:rPr>
            </w:pP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полегшує доступ педагогічного колективу до інформаційних ресурсів, що  актуально для організації   освітнього процесу.  З метою створення єдиного інформаційно-методичного простору для більш якісного забезпечення інформаційної підтримки на сайті закладу  працює «Методичний порадник», матеріали якого педагоги використовують у своїй професійній діяльності.</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Для якісної підготовки учнів до ЗНО вчителі  використовують  різноманітні онлайн-платформи: «На урок», «Всеосвіта», «ЗНО-онлайн», «Prometeus», «LearningАpps», «WordWall»    (Бондар Т.Л.,  Богословська О.Б.,                       Колотило О.В., Артюшенко О.М.). Педагоги створюють презентації, розробляють буклети, кросенси, ейдос-конспекти, онлайн-вікторини для використання на уроках (Новик Л.В., Васюкова С.М., Кичань А.О., Шерстюк Г.І., Подоляк В.Б., Колотило О.В., Бондар Т.Л., Тутова І.В., Капленко А.В., Акименко О.А., Калашник Т.О., Штокало О.В., Лопатка К.М., Капленко А.О., Акименко О.А., Співак Т.В.). Педагоги початкової школи системно використовують засоби ІКТ на уроках, тому що для цього створені всі умови. </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Протягом року окремі педагоги ділилися досвідом з впровадження ІКТ зі своїми колегами на засіданнях методичних об’єднань, майстер - класах, консультаціях, фокус- групах тощо. З даного питання потрібно відзначити  роботу Омельченко Т.В., Штокало О.В.</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          Учителі закладу для інтенсифікації роботи з документами користуються спільним Диском, що надає  змогу  оперативно створювати документи, заповнювати узагальнюючі таблиці. Педагоги мають  доступ до електронних документів закладу, вчителі завантажують матеріали на корпоративний  Gооgle-диск. </w:t>
            </w:r>
          </w:p>
          <w:p w:rsidR="001D34D6" w:rsidRDefault="00457C08">
            <w:pPr>
              <w:pBdr>
                <w:top w:val="nil"/>
                <w:left w:val="nil"/>
                <w:bottom w:val="nil"/>
                <w:right w:val="nil"/>
                <w:between w:val="nil"/>
              </w:pBdr>
              <w:ind w:left="170" w:right="170"/>
              <w:jc w:val="both"/>
              <w:rPr>
                <w:i/>
                <w:color w:val="000000"/>
                <w:sz w:val="28"/>
                <w:szCs w:val="28"/>
              </w:rPr>
            </w:pPr>
            <w:r>
              <w:rPr>
                <w:i/>
                <w:color w:val="000000"/>
                <w:sz w:val="28"/>
                <w:szCs w:val="28"/>
              </w:rPr>
              <w:t xml:space="preserve">     Разом з тим спостереження за проведенням навчальних занять свідчить про те, що не всі  педагоги доречно використовують можливості інформаційно- комунікаційних технологій в освітньому процесі.</w:t>
            </w:r>
          </w:p>
          <w:p w:rsidR="001D34D6" w:rsidRDefault="00457C08">
            <w:pPr>
              <w:pBdr>
                <w:top w:val="nil"/>
                <w:left w:val="nil"/>
                <w:bottom w:val="nil"/>
                <w:right w:val="nil"/>
                <w:between w:val="nil"/>
              </w:pBdr>
              <w:ind w:left="170" w:right="170"/>
              <w:jc w:val="both"/>
              <w:rPr>
                <w:b/>
                <w:color w:val="000000"/>
                <w:sz w:val="28"/>
                <w:szCs w:val="28"/>
              </w:rPr>
            </w:pPr>
            <w:r>
              <w:rPr>
                <w:color w:val="000000"/>
                <w:sz w:val="28"/>
                <w:szCs w:val="28"/>
              </w:rPr>
              <w:t xml:space="preserve">     </w:t>
            </w:r>
          </w:p>
        </w:tc>
        <w:tc>
          <w:tcPr>
            <w:tcW w:w="2793" w:type="dxa"/>
            <w:tcBorders>
              <w:left w:val="single" w:sz="4" w:space="0" w:color="000000"/>
            </w:tcBorders>
          </w:tcPr>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 xml:space="preserve">1.Продовжити    педагогам самоосвіту з  комп’ютерної грамотності, розвитку навичок впевненого </w:t>
            </w: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користувача у використанні комп’ютерних технологій, офісних програм.</w:t>
            </w:r>
          </w:p>
          <w:p w:rsidR="001D34D6" w:rsidRDefault="001D34D6">
            <w:pPr>
              <w:pBdr>
                <w:top w:val="nil"/>
                <w:left w:val="nil"/>
                <w:bottom w:val="nil"/>
                <w:right w:val="nil"/>
                <w:between w:val="nil"/>
              </w:pBdr>
              <w:ind w:left="170" w:right="170"/>
              <w:jc w:val="both"/>
              <w:rPr>
                <w:color w:val="000000"/>
                <w:sz w:val="28"/>
                <w:szCs w:val="28"/>
              </w:rPr>
            </w:pPr>
          </w:p>
          <w:p w:rsidR="001D34D6" w:rsidRDefault="00457C08">
            <w:pPr>
              <w:pBdr>
                <w:top w:val="nil"/>
                <w:left w:val="nil"/>
                <w:bottom w:val="nil"/>
                <w:right w:val="nil"/>
                <w:between w:val="nil"/>
              </w:pBdr>
              <w:ind w:left="170" w:right="170"/>
              <w:jc w:val="both"/>
              <w:rPr>
                <w:color w:val="000000"/>
                <w:sz w:val="28"/>
                <w:szCs w:val="28"/>
              </w:rPr>
            </w:pPr>
            <w:r>
              <w:rPr>
                <w:color w:val="000000"/>
                <w:sz w:val="28"/>
                <w:szCs w:val="28"/>
              </w:rPr>
              <w:t>2.Запланувати проведення практичних занять у межах роботи Школи педагогічної взаємодопомоги на 2022-2023 н.р.</w:t>
            </w:r>
            <w:r>
              <w:rPr>
                <w:color w:val="000000"/>
              </w:rPr>
              <w:t xml:space="preserve"> </w:t>
            </w:r>
            <w:r>
              <w:rPr>
                <w:color w:val="000000"/>
                <w:sz w:val="28"/>
                <w:szCs w:val="28"/>
              </w:rPr>
              <w:t>із впровадження ІКТ.</w:t>
            </w:r>
          </w:p>
          <w:p w:rsidR="001D34D6" w:rsidRDefault="001D34D6">
            <w:pPr>
              <w:pBdr>
                <w:top w:val="nil"/>
                <w:left w:val="nil"/>
                <w:bottom w:val="nil"/>
                <w:right w:val="nil"/>
                <w:between w:val="nil"/>
              </w:pBdr>
              <w:jc w:val="both"/>
              <w:rPr>
                <w:b/>
                <w:color w:val="000000"/>
                <w:sz w:val="28"/>
                <w:szCs w:val="28"/>
              </w:rPr>
            </w:pPr>
          </w:p>
        </w:tc>
      </w:tr>
      <w:tr w:rsidR="001D34D6">
        <w:trPr>
          <w:trHeight w:val="781"/>
        </w:trPr>
        <w:tc>
          <w:tcPr>
            <w:tcW w:w="15033" w:type="dxa"/>
            <w:gridSpan w:val="4"/>
          </w:tcPr>
          <w:p w:rsidR="001D34D6" w:rsidRDefault="001D34D6">
            <w:pPr>
              <w:pBdr>
                <w:top w:val="nil"/>
                <w:left w:val="nil"/>
                <w:bottom w:val="nil"/>
                <w:right w:val="nil"/>
                <w:between w:val="nil"/>
              </w:pBdr>
              <w:ind w:left="170" w:right="170"/>
              <w:jc w:val="center"/>
              <w:rPr>
                <w:b/>
                <w:color w:val="000000"/>
                <w:sz w:val="28"/>
                <w:szCs w:val="28"/>
              </w:rPr>
            </w:pPr>
          </w:p>
          <w:p w:rsidR="001D34D6" w:rsidRDefault="00457C08">
            <w:pPr>
              <w:pBdr>
                <w:top w:val="nil"/>
                <w:left w:val="nil"/>
                <w:bottom w:val="nil"/>
                <w:right w:val="nil"/>
                <w:between w:val="nil"/>
              </w:pBdr>
              <w:ind w:left="170" w:right="170"/>
              <w:jc w:val="center"/>
              <w:rPr>
                <w:b/>
                <w:color w:val="FF0000"/>
                <w:sz w:val="28"/>
                <w:szCs w:val="28"/>
              </w:rPr>
            </w:pPr>
            <w:r>
              <w:rPr>
                <w:b/>
                <w:color w:val="000000"/>
                <w:sz w:val="28"/>
                <w:szCs w:val="28"/>
              </w:rPr>
              <w:t xml:space="preserve">Визнати роботу педагогів за критерієм 3.1.6 </w:t>
            </w:r>
            <w:r>
              <w:rPr>
                <w:b/>
                <w:color w:val="FF0000"/>
                <w:sz w:val="28"/>
                <w:szCs w:val="28"/>
              </w:rPr>
              <w:t>на достатньому рівні</w:t>
            </w:r>
          </w:p>
          <w:p w:rsidR="001D34D6" w:rsidRDefault="001D34D6">
            <w:pPr>
              <w:pBdr>
                <w:top w:val="nil"/>
                <w:left w:val="nil"/>
                <w:bottom w:val="nil"/>
                <w:right w:val="nil"/>
                <w:between w:val="nil"/>
              </w:pBdr>
              <w:ind w:left="170" w:right="170"/>
              <w:jc w:val="center"/>
              <w:rPr>
                <w:b/>
                <w:color w:val="000000"/>
                <w:sz w:val="28"/>
                <w:szCs w:val="28"/>
              </w:rPr>
            </w:pPr>
          </w:p>
        </w:tc>
      </w:tr>
    </w:tbl>
    <w:p w:rsidR="00C92C92" w:rsidRDefault="00C92C92">
      <w:r>
        <w:br w:type="page"/>
      </w:r>
    </w:p>
    <w:tbl>
      <w:tblPr>
        <w:tblStyle w:val="a6"/>
        <w:tblW w:w="1503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9930"/>
        <w:gridCol w:w="2643"/>
      </w:tblGrid>
      <w:tr w:rsidR="001D34D6" w:rsidTr="00C92C92">
        <w:trPr>
          <w:trHeight w:val="416"/>
        </w:trPr>
        <w:tc>
          <w:tcPr>
            <w:tcW w:w="15033" w:type="dxa"/>
            <w:gridSpan w:val="3"/>
          </w:tcPr>
          <w:p w:rsidR="001D34D6" w:rsidRDefault="00457C08">
            <w:pPr>
              <w:jc w:val="center"/>
              <w:rPr>
                <w:b/>
                <w:i/>
                <w:sz w:val="28"/>
                <w:szCs w:val="28"/>
              </w:rPr>
            </w:pPr>
            <w:r>
              <w:rPr>
                <w:b/>
                <w:i/>
                <w:sz w:val="28"/>
                <w:szCs w:val="28"/>
              </w:rPr>
              <w:t>Оцінити педагогічну діяльність за вимогою/правилом 3.1.</w:t>
            </w:r>
          </w:p>
          <w:p w:rsidR="001D34D6" w:rsidRDefault="00457C08">
            <w:pPr>
              <w:jc w:val="center"/>
              <w:rPr>
                <w:b/>
                <w:i/>
                <w:sz w:val="28"/>
                <w:szCs w:val="28"/>
              </w:rPr>
            </w:pPr>
            <w:r>
              <w:rPr>
                <w:b/>
                <w:i/>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учнів) </w:t>
            </w:r>
            <w:r>
              <w:rPr>
                <w:b/>
                <w:i/>
                <w:color w:val="FF0000"/>
                <w:sz w:val="28"/>
                <w:szCs w:val="28"/>
              </w:rPr>
              <w:t>на достатньому рівні</w:t>
            </w:r>
          </w:p>
        </w:tc>
      </w:tr>
      <w:tr w:rsidR="001D34D6" w:rsidTr="00C92C92">
        <w:trPr>
          <w:trHeight w:val="412"/>
        </w:trPr>
        <w:tc>
          <w:tcPr>
            <w:tcW w:w="15033" w:type="dxa"/>
            <w:gridSpan w:val="3"/>
          </w:tcPr>
          <w:p w:rsidR="001D34D6" w:rsidRDefault="001D34D6">
            <w:pPr>
              <w:jc w:val="center"/>
              <w:rPr>
                <w:b/>
                <w:sz w:val="28"/>
                <w:szCs w:val="28"/>
              </w:rPr>
            </w:pPr>
          </w:p>
          <w:p w:rsidR="001D34D6" w:rsidRDefault="00457C08">
            <w:pPr>
              <w:jc w:val="center"/>
              <w:rPr>
                <w:b/>
                <w:sz w:val="28"/>
                <w:szCs w:val="28"/>
              </w:rPr>
            </w:pPr>
            <w:r>
              <w:rPr>
                <w:b/>
                <w:sz w:val="28"/>
                <w:szCs w:val="28"/>
              </w:rPr>
              <w:t>Вимога 3.2. Постійне підвищення професійного рівня і педагогічної майстерності педагогічних працівників</w:t>
            </w:r>
          </w:p>
        </w:tc>
      </w:tr>
      <w:tr w:rsidR="001D34D6">
        <w:trPr>
          <w:trHeight w:val="781"/>
        </w:trPr>
        <w:tc>
          <w:tcPr>
            <w:tcW w:w="2460" w:type="dxa"/>
            <w:tcBorders>
              <w:right w:val="single" w:sz="4" w:space="0" w:color="000000"/>
            </w:tcBorders>
          </w:tcPr>
          <w:p w:rsidR="001D34D6" w:rsidRDefault="00457C08">
            <w:pPr>
              <w:jc w:val="center"/>
              <w:rPr>
                <w:sz w:val="28"/>
                <w:szCs w:val="28"/>
              </w:rPr>
            </w:pPr>
            <w:r>
              <w:rPr>
                <w:sz w:val="28"/>
                <w:szCs w:val="28"/>
              </w:rPr>
              <w:t>3.2.1. Педагогічні працівники забезпечують власний про розвиток і підвищення кваліфікації, у тому числі щодо методик роботи з особами з особливими освітніми потребами</w:t>
            </w:r>
          </w:p>
        </w:tc>
        <w:tc>
          <w:tcPr>
            <w:tcW w:w="9930" w:type="dxa"/>
            <w:tcBorders>
              <w:left w:val="single" w:sz="4" w:space="0" w:color="000000"/>
              <w:right w:val="single" w:sz="4" w:space="0" w:color="000000"/>
            </w:tcBorders>
          </w:tcPr>
          <w:p w:rsidR="001D34D6" w:rsidRDefault="00457C08">
            <w:pPr>
              <w:ind w:left="170" w:right="170"/>
              <w:jc w:val="both"/>
              <w:rPr>
                <w:sz w:val="28"/>
                <w:szCs w:val="28"/>
              </w:rPr>
            </w:pPr>
            <w:r>
              <w:rPr>
                <w:sz w:val="28"/>
                <w:szCs w:val="28"/>
              </w:rPr>
              <w:t>Вивчення педагогічної діяльності свідчить, що вчителі закладу розуміють важливість системного та регулярного розвитку професійної майстерності для забезпечення якості освіти.</w:t>
            </w:r>
          </w:p>
          <w:p w:rsidR="001D34D6" w:rsidRDefault="00457C08">
            <w:pPr>
              <w:ind w:left="170" w:right="170" w:firstLine="709"/>
              <w:jc w:val="both"/>
              <w:rPr>
                <w:sz w:val="28"/>
                <w:szCs w:val="28"/>
              </w:rPr>
            </w:pPr>
            <w:r>
              <w:rPr>
                <w:sz w:val="28"/>
                <w:szCs w:val="28"/>
              </w:rPr>
              <w:t xml:space="preserve">У закладі реалізувався план підвищення кваліфікації на 2021 рік, розроблений план підвищення кваліфікації педагогічних працівників на 2022 рік, схвалений рішенням педагогічної ради (протокол №4 від 23.12.2021), затверджений та введений в дію наказом директора від 23.12.2021  № 324 «Про затвердження рішення педради протокол №4 від 23.12.2021 року»,  яким передбачено проходження курсів підвищення кваліфікації на базі Сумського обласного інституту післядипломної педагогічної освіти та Сумського центру професійного розвитку педагогічних працівників. Переважна більшість педагогічних працівників закладу освіти обирають різні форми та види підвищення кваліфікації. </w:t>
            </w:r>
          </w:p>
          <w:p w:rsidR="001D34D6" w:rsidRDefault="00457C08">
            <w:pPr>
              <w:ind w:left="170" w:right="170" w:firstLine="709"/>
              <w:jc w:val="both"/>
              <w:rPr>
                <w:sz w:val="28"/>
                <w:szCs w:val="28"/>
              </w:rPr>
            </w:pPr>
            <w:r>
              <w:rPr>
                <w:sz w:val="28"/>
                <w:szCs w:val="28"/>
              </w:rPr>
              <w:t>Курсову перепідготовку при Сумському обласному інституті післядипломної педагогічної освіти протягом 2021-2022 навчального року пройшли всі вчителі.  80 педагогів підвищили свої знання та отримали сертифікати на курсах підвищення кваліфікації за темою «Особливості розвитку, навчання та виховання дітей з особливими освітніми потребами в умовах інклюзивної освіти», 26 вчителів пройшли курси «Особливості вивчення навчальних предметів/інтегрованих курсів у 5 класі ЗЗСО за Державним стандартом базової середньої освіти в умовах реалізації концепції «Нова українська школа».</w:t>
            </w:r>
          </w:p>
          <w:p w:rsidR="001D34D6" w:rsidRDefault="00457C08">
            <w:pPr>
              <w:ind w:left="170" w:right="170" w:firstLine="709"/>
              <w:jc w:val="both"/>
              <w:rPr>
                <w:sz w:val="28"/>
                <w:szCs w:val="28"/>
              </w:rPr>
            </w:pPr>
            <w:r>
              <w:rPr>
                <w:sz w:val="28"/>
                <w:szCs w:val="28"/>
              </w:rPr>
              <w:t>Крім того всі вчителі закладу підвищували свій рівень професійної компетентності на онлайн-вебінарах, флеш-семінарах, онлайн-курсах, освітніх івентах, онлайн-тренінгах.</w:t>
            </w:r>
          </w:p>
          <w:p w:rsidR="001D34D6" w:rsidRDefault="00457C08">
            <w:pPr>
              <w:ind w:left="170" w:right="170" w:firstLine="709"/>
              <w:jc w:val="both"/>
              <w:rPr>
                <w:color w:val="FF0000"/>
                <w:sz w:val="28"/>
                <w:szCs w:val="28"/>
              </w:rPr>
            </w:pPr>
            <w:r>
              <w:rPr>
                <w:color w:val="FF0000"/>
                <w:sz w:val="28"/>
                <w:szCs w:val="28"/>
              </w:rPr>
              <w:t xml:space="preserve"> </w:t>
            </w:r>
            <w:r>
              <w:rPr>
                <w:sz w:val="28"/>
                <w:szCs w:val="28"/>
              </w:rPr>
              <w:t>У цілому педагоги обрали більше 85 різноманітних заходів для самоосвіти.</w:t>
            </w:r>
          </w:p>
          <w:p w:rsidR="001D34D6" w:rsidRDefault="00457C08">
            <w:pPr>
              <w:ind w:left="170" w:right="170" w:firstLine="709"/>
              <w:jc w:val="both"/>
              <w:rPr>
                <w:sz w:val="28"/>
                <w:szCs w:val="28"/>
              </w:rPr>
            </w:pPr>
            <w:r>
              <w:rPr>
                <w:sz w:val="28"/>
                <w:szCs w:val="28"/>
              </w:rPr>
              <w:t>Протягом 2021-2022 н.р. учителі закладу з метою підвищення фахового рівня брали участь у конференціях, вебінарах, семінарах-практикумах, тренінгах   міжнародного, всеукраїнського рівнів: Новик Л.В., Акименко О.А., Капленко А.О.,  Васюкова С.М., Співак Т.В., Лодяний В.М.,  Андрухова В.В., Бабенко Л.М., Борзаниця Ю.В., Дегтярьова О.В., Заведенко О.Ф., Заіченко О.Л, Іванюта Я.А., КарпенкоЛ.І., Ковалевська А.В., Лиштван О.А., Пасічник А.В., Падалко М.А., Русакова Н.А., Сивоконь Л.М., Шерстюк Г.І., Буріков В.О., Гайдар Л.П, Куценко С.Ю., Конотоп Л.І., Баклай Л.В., Кичань А.О., Омельченко Т.В., Калько О.М.. Штокало О.В. , Юрченко К.М., Хижняк Л.Б., Артюшенко О.М., Подоляк В.Б., Сергієнко С.А., Капленко А.В., Рудень І. І., Бага Т.Ю., Максименко І.І., Головченко А.І., Гончаренко В.В.</w:t>
            </w:r>
          </w:p>
          <w:p w:rsidR="001D34D6" w:rsidRDefault="00457C08">
            <w:pPr>
              <w:ind w:left="170" w:right="170" w:firstLine="709"/>
              <w:jc w:val="both"/>
              <w:rPr>
                <w:sz w:val="28"/>
                <w:szCs w:val="28"/>
              </w:rPr>
            </w:pPr>
            <w:r>
              <w:rPr>
                <w:sz w:val="28"/>
                <w:szCs w:val="28"/>
              </w:rPr>
              <w:t xml:space="preserve">34 педагоги брали   участь у тренінгу за програмою Lions Quest «Соціальні та емоційні компетенції ХХІ століття»,  який було проведено тренерами програми на базі закладу   у жовтні 2021 року та у січні 2022 року,  та отримали сертифікати.   </w:t>
            </w:r>
          </w:p>
          <w:p w:rsidR="001D34D6" w:rsidRDefault="00457C08">
            <w:pPr>
              <w:ind w:left="170" w:right="170" w:firstLine="709"/>
              <w:jc w:val="both"/>
              <w:rPr>
                <w:i/>
                <w:sz w:val="28"/>
                <w:szCs w:val="28"/>
              </w:rPr>
            </w:pPr>
            <w:r>
              <w:rPr>
                <w:i/>
                <w:sz w:val="28"/>
                <w:szCs w:val="28"/>
              </w:rPr>
              <w:t>Разом з тим не всі педагоги планують самоосвіту, враховуючи системний розвиток  професійних компетентностей вчителя (мовно-комунікативна; предметно-методична; інформаційно-цифрова; психологічна; емоційно-етична; педагогічне партнерство; інклюзивна; здоров’язбережувальна; проєктувальна; прогностична; організаційна; оцінювально-аналітична; інноваційна; рефлексивна; здатність до навчання впродовж життя).</w:t>
            </w:r>
          </w:p>
          <w:p w:rsidR="001D34D6" w:rsidRDefault="001D34D6">
            <w:pPr>
              <w:ind w:left="170" w:right="170"/>
              <w:jc w:val="center"/>
              <w:rPr>
                <w:b/>
                <w:sz w:val="28"/>
                <w:szCs w:val="28"/>
              </w:rPr>
            </w:pPr>
          </w:p>
        </w:tc>
        <w:tc>
          <w:tcPr>
            <w:tcW w:w="2643" w:type="dxa"/>
            <w:tcBorders>
              <w:left w:val="single" w:sz="4" w:space="0" w:color="000000"/>
            </w:tcBorders>
          </w:tcPr>
          <w:p w:rsidR="001D34D6" w:rsidRDefault="00457C08">
            <w:pPr>
              <w:ind w:left="170" w:right="170"/>
              <w:jc w:val="both"/>
              <w:rPr>
                <w:sz w:val="28"/>
                <w:szCs w:val="28"/>
              </w:rPr>
            </w:pPr>
            <w:r>
              <w:rPr>
                <w:sz w:val="28"/>
                <w:szCs w:val="28"/>
              </w:rPr>
              <w:t>1.Педагогічним працівникам свідомо планувати самоосвітню діяльність, ураховуючи системний розвиток  професійних компетентностей вчителя.</w:t>
            </w:r>
          </w:p>
          <w:p w:rsidR="001D34D6" w:rsidRDefault="001D34D6">
            <w:pPr>
              <w:ind w:left="170" w:right="170"/>
              <w:jc w:val="both"/>
              <w:rPr>
                <w:sz w:val="28"/>
                <w:szCs w:val="28"/>
              </w:rPr>
            </w:pPr>
          </w:p>
          <w:p w:rsidR="001D34D6" w:rsidRDefault="00457C08">
            <w:pPr>
              <w:ind w:left="170" w:right="170"/>
              <w:rPr>
                <w:sz w:val="28"/>
                <w:szCs w:val="28"/>
              </w:rPr>
            </w:pPr>
            <w:r>
              <w:rPr>
                <w:sz w:val="28"/>
                <w:szCs w:val="28"/>
              </w:rPr>
              <w:t>2. Звітувати перед педагогічним колективом про курси підвищення кваліфікації.</w:t>
            </w:r>
          </w:p>
          <w:p w:rsidR="001D34D6" w:rsidRDefault="001D34D6">
            <w:pPr>
              <w:ind w:left="170" w:right="170"/>
              <w:rPr>
                <w:sz w:val="28"/>
                <w:szCs w:val="28"/>
              </w:rPr>
            </w:pPr>
          </w:p>
          <w:p w:rsidR="001D34D6" w:rsidRDefault="00457C08">
            <w:pPr>
              <w:ind w:left="170" w:right="170"/>
              <w:rPr>
                <w:sz w:val="28"/>
                <w:szCs w:val="28"/>
              </w:rPr>
            </w:pPr>
            <w:r>
              <w:rPr>
                <w:sz w:val="28"/>
                <w:szCs w:val="28"/>
              </w:rPr>
              <w:t>3. Надавати сертифікати про проходження курсів заступнику з НВР, висвітлювати  їх у педагогічних портфоліо.</w:t>
            </w:r>
          </w:p>
        </w:tc>
      </w:tr>
      <w:tr w:rsidR="001D34D6">
        <w:trPr>
          <w:trHeight w:val="781"/>
        </w:trPr>
        <w:tc>
          <w:tcPr>
            <w:tcW w:w="15033" w:type="dxa"/>
            <w:gridSpan w:val="3"/>
          </w:tcPr>
          <w:p w:rsidR="001D34D6" w:rsidRDefault="001D34D6">
            <w:pPr>
              <w:jc w:val="center"/>
              <w:rPr>
                <w:b/>
                <w:sz w:val="28"/>
                <w:szCs w:val="28"/>
              </w:rPr>
            </w:pPr>
          </w:p>
          <w:p w:rsidR="001D34D6" w:rsidRDefault="00457C08">
            <w:pPr>
              <w:jc w:val="center"/>
              <w:rPr>
                <w:b/>
                <w:color w:val="C00000"/>
                <w:sz w:val="28"/>
                <w:szCs w:val="28"/>
              </w:rPr>
            </w:pPr>
            <w:r>
              <w:rPr>
                <w:b/>
                <w:sz w:val="28"/>
                <w:szCs w:val="28"/>
              </w:rPr>
              <w:t>Визнати роботу педагогів за критерієм 3.2.1 на</w:t>
            </w:r>
            <w:r>
              <w:rPr>
                <w:b/>
                <w:color w:val="C00000"/>
                <w:sz w:val="28"/>
                <w:szCs w:val="28"/>
              </w:rPr>
              <w:t xml:space="preserve"> достатньому рівні</w:t>
            </w:r>
          </w:p>
          <w:p w:rsidR="001D34D6" w:rsidRDefault="001D34D6">
            <w:pPr>
              <w:jc w:val="center"/>
              <w:rPr>
                <w:b/>
                <w:sz w:val="28"/>
                <w:szCs w:val="28"/>
              </w:rPr>
            </w:pPr>
          </w:p>
        </w:tc>
      </w:tr>
      <w:tr w:rsidR="001D34D6">
        <w:trPr>
          <w:trHeight w:val="781"/>
        </w:trPr>
        <w:tc>
          <w:tcPr>
            <w:tcW w:w="2460" w:type="dxa"/>
            <w:tcBorders>
              <w:right w:val="single" w:sz="4" w:space="0" w:color="000000"/>
            </w:tcBorders>
          </w:tcPr>
          <w:p w:rsidR="001D34D6" w:rsidRDefault="00457C08">
            <w:pPr>
              <w:jc w:val="center"/>
              <w:rPr>
                <w:sz w:val="28"/>
                <w:szCs w:val="28"/>
              </w:rPr>
            </w:pPr>
            <w:r>
              <w:rPr>
                <w:sz w:val="28"/>
                <w:szCs w:val="28"/>
              </w:rPr>
              <w:t>3.2.2. Педагогічні працівники здійснюють інноваційну освітню діяльність, беруть участь у освітніх проєктах, залучаються до роботи як освітні експерти</w:t>
            </w:r>
          </w:p>
        </w:tc>
        <w:tc>
          <w:tcPr>
            <w:tcW w:w="9930" w:type="dxa"/>
            <w:tcBorders>
              <w:left w:val="single" w:sz="4" w:space="0" w:color="000000"/>
              <w:right w:val="single" w:sz="4" w:space="0" w:color="000000"/>
            </w:tcBorders>
          </w:tcPr>
          <w:p w:rsidR="001D34D6" w:rsidRDefault="00457C08">
            <w:pPr>
              <w:ind w:left="170" w:right="170" w:firstLine="709"/>
              <w:jc w:val="both"/>
              <w:rPr>
                <w:sz w:val="28"/>
                <w:szCs w:val="28"/>
              </w:rPr>
            </w:pPr>
            <w:r>
              <w:rPr>
                <w:sz w:val="28"/>
                <w:szCs w:val="28"/>
              </w:rPr>
              <w:t>Педагогічні працівники здійснюють інноваційну діяльність, реалізують освітні проєкти. Четвертий  рік здійснює  експериментальну роботу всеукраїнського рівня Самойленко Л.В., другий  рік Щур Н.В., учителі 4-Г класу,  які  працюють за  інтегрованою освітньою системою для початкової школи Анжеліки Цимбалару «Світ чекає крилатих». У закладі освіти реалізується напрям інноваційної діяльності «Європейська мережа шкіл сприяння здоров’ю» (шкільний координатор – учитель предмета «Основи здоров’я» Гайдар Л.П.).</w:t>
            </w:r>
          </w:p>
          <w:p w:rsidR="001D34D6" w:rsidRDefault="00457C08">
            <w:pPr>
              <w:ind w:left="170" w:right="170" w:firstLine="709"/>
              <w:jc w:val="both"/>
              <w:rPr>
                <w:sz w:val="28"/>
                <w:szCs w:val="28"/>
              </w:rPr>
            </w:pPr>
            <w:r>
              <w:rPr>
                <w:sz w:val="28"/>
                <w:szCs w:val="28"/>
              </w:rPr>
              <w:t>Учителі закладу протягом 2020-2021 н. р. брали участь у</w:t>
            </w:r>
            <w:r>
              <w:rPr>
                <w:b/>
                <w:sz w:val="28"/>
                <w:szCs w:val="28"/>
              </w:rPr>
              <w:t xml:space="preserve">  </w:t>
            </w:r>
            <w:r>
              <w:rPr>
                <w:sz w:val="28"/>
                <w:szCs w:val="28"/>
              </w:rPr>
              <w:t>проєктах.</w:t>
            </w:r>
          </w:p>
          <w:p w:rsidR="001D34D6" w:rsidRDefault="00457C08">
            <w:pPr>
              <w:ind w:left="170" w:right="170" w:firstLine="709"/>
              <w:jc w:val="center"/>
              <w:rPr>
                <w:sz w:val="28"/>
                <w:szCs w:val="28"/>
              </w:rPr>
            </w:pPr>
            <w:r>
              <w:rPr>
                <w:sz w:val="28"/>
                <w:szCs w:val="28"/>
              </w:rPr>
              <w:t>Професійні:</w:t>
            </w:r>
          </w:p>
          <w:p w:rsidR="001D34D6" w:rsidRDefault="00457C08">
            <w:pPr>
              <w:widowControl/>
              <w:numPr>
                <w:ilvl w:val="0"/>
                <w:numId w:val="1"/>
              </w:numPr>
              <w:pBdr>
                <w:top w:val="nil"/>
                <w:left w:val="nil"/>
                <w:bottom w:val="nil"/>
                <w:right w:val="nil"/>
                <w:between w:val="nil"/>
              </w:pBdr>
              <w:ind w:left="170" w:right="170"/>
              <w:jc w:val="both"/>
              <w:rPr>
                <w:color w:val="000000"/>
                <w:sz w:val="28"/>
                <w:szCs w:val="28"/>
              </w:rPr>
            </w:pPr>
            <w:r>
              <w:rPr>
                <w:color w:val="000000"/>
                <w:sz w:val="28"/>
                <w:szCs w:val="28"/>
              </w:rPr>
              <w:t>учителі української мови та літератури Лопатка К. М., Землянко О.В., Богословська О.Б.,  учитель історії Калашник Т.О. у Всеукраїнському проєкті від IREX  «Вивчай та розрізняй: інфо-медійна грамотність»;</w:t>
            </w:r>
          </w:p>
          <w:p w:rsidR="001D34D6" w:rsidRDefault="00457C08">
            <w:pPr>
              <w:widowControl/>
              <w:numPr>
                <w:ilvl w:val="0"/>
                <w:numId w:val="1"/>
              </w:numPr>
              <w:pBdr>
                <w:top w:val="nil"/>
                <w:left w:val="nil"/>
                <w:bottom w:val="nil"/>
                <w:right w:val="nil"/>
                <w:between w:val="nil"/>
              </w:pBdr>
              <w:ind w:left="170" w:right="170"/>
              <w:jc w:val="both"/>
              <w:rPr>
                <w:color w:val="000000"/>
                <w:sz w:val="28"/>
                <w:szCs w:val="28"/>
              </w:rPr>
            </w:pPr>
            <w:r>
              <w:rPr>
                <w:color w:val="000000"/>
                <w:sz w:val="28"/>
                <w:szCs w:val="28"/>
              </w:rPr>
              <w:t>учителі української мови та літератури Лопатка К.М, Богословська О.Б., Бондар Т.Л  у міському проєкті професійного розвитку «Територія цифрової компетентності» ЦПРП;</w:t>
            </w:r>
          </w:p>
          <w:p w:rsidR="001D34D6" w:rsidRDefault="00457C08">
            <w:pPr>
              <w:widowControl/>
              <w:numPr>
                <w:ilvl w:val="0"/>
                <w:numId w:val="1"/>
              </w:numPr>
              <w:pBdr>
                <w:top w:val="nil"/>
                <w:left w:val="nil"/>
                <w:bottom w:val="nil"/>
                <w:right w:val="nil"/>
                <w:between w:val="nil"/>
              </w:pBdr>
              <w:ind w:left="170" w:right="170"/>
              <w:jc w:val="both"/>
              <w:rPr>
                <w:color w:val="000000"/>
                <w:sz w:val="28"/>
                <w:szCs w:val="28"/>
              </w:rPr>
            </w:pPr>
            <w:r>
              <w:rPr>
                <w:color w:val="000000"/>
                <w:sz w:val="28"/>
                <w:szCs w:val="28"/>
              </w:rPr>
              <w:t>учитель української мови та літератури Павленко А.С. у міському проєкті «Психологічна компетентність як основа професійного становлення педагога: «Ефективна комунікація як основа педагогічної діяльності».</w:t>
            </w:r>
          </w:p>
          <w:p w:rsidR="001D34D6" w:rsidRDefault="00457C08">
            <w:pPr>
              <w:ind w:left="170" w:right="170" w:firstLine="708"/>
              <w:jc w:val="center"/>
              <w:rPr>
                <w:sz w:val="28"/>
                <w:szCs w:val="28"/>
              </w:rPr>
            </w:pPr>
            <w:r>
              <w:rPr>
                <w:sz w:val="28"/>
                <w:szCs w:val="28"/>
              </w:rPr>
              <w:t>Навчальні:</w:t>
            </w:r>
          </w:p>
          <w:p w:rsidR="001D34D6" w:rsidRDefault="00457C08">
            <w:pPr>
              <w:widowControl/>
              <w:numPr>
                <w:ilvl w:val="0"/>
                <w:numId w:val="2"/>
              </w:numPr>
              <w:pBdr>
                <w:top w:val="nil"/>
                <w:left w:val="nil"/>
                <w:bottom w:val="nil"/>
                <w:right w:val="nil"/>
                <w:between w:val="nil"/>
              </w:pBdr>
              <w:ind w:left="170" w:right="170"/>
              <w:jc w:val="both"/>
              <w:rPr>
                <w:color w:val="000000"/>
                <w:sz w:val="28"/>
                <w:szCs w:val="28"/>
              </w:rPr>
            </w:pPr>
            <w:r>
              <w:rPr>
                <w:color w:val="000000"/>
                <w:sz w:val="28"/>
                <w:szCs w:val="28"/>
              </w:rPr>
              <w:t xml:space="preserve">учитель початкових класів Самойленко Л. В.  з 2018 року постійно бере участь у міжнародному проєкті «Матіфік в Україні»; </w:t>
            </w:r>
          </w:p>
          <w:p w:rsidR="001D34D6" w:rsidRDefault="00457C08">
            <w:pPr>
              <w:widowControl/>
              <w:numPr>
                <w:ilvl w:val="0"/>
                <w:numId w:val="2"/>
              </w:numPr>
              <w:pBdr>
                <w:top w:val="nil"/>
                <w:left w:val="nil"/>
                <w:bottom w:val="nil"/>
                <w:right w:val="nil"/>
                <w:between w:val="nil"/>
              </w:pBdr>
              <w:ind w:left="170" w:right="170"/>
              <w:jc w:val="both"/>
              <w:rPr>
                <w:color w:val="000000"/>
                <w:sz w:val="28"/>
                <w:szCs w:val="28"/>
              </w:rPr>
            </w:pPr>
            <w:r>
              <w:rPr>
                <w:color w:val="000000"/>
                <w:sz w:val="28"/>
                <w:szCs w:val="28"/>
              </w:rPr>
              <w:t>учитель інформатики Штокало О. В. постійно бере участь в роботі міського проєкту «ІТ-кластер Суми»,  учасниця  робочої групи в рамках реалізації Європейського проєкту «Європейські освітні ініціативи» з надання сучасної IT-освіти у закладах освіти; координатор міського освітнього проєкту «Стань ІТ-шником»; бере участь в роботі міського проєкту «ІТ-кластер Суми», а також  член менторської підтримки СумДУ;</w:t>
            </w:r>
          </w:p>
          <w:p w:rsidR="001D34D6" w:rsidRDefault="00457C08">
            <w:pPr>
              <w:widowControl/>
              <w:numPr>
                <w:ilvl w:val="0"/>
                <w:numId w:val="2"/>
              </w:numPr>
              <w:pBdr>
                <w:top w:val="nil"/>
                <w:left w:val="nil"/>
                <w:bottom w:val="nil"/>
                <w:right w:val="nil"/>
                <w:between w:val="nil"/>
              </w:pBdr>
              <w:ind w:left="170" w:right="170"/>
              <w:jc w:val="both"/>
              <w:rPr>
                <w:color w:val="000000"/>
                <w:sz w:val="28"/>
                <w:szCs w:val="28"/>
              </w:rPr>
            </w:pPr>
            <w:r>
              <w:rPr>
                <w:color w:val="000000"/>
                <w:sz w:val="28"/>
                <w:szCs w:val="28"/>
              </w:rPr>
              <w:t>учитель історії Калашник Т.О.  у міському проєкті «Краєзнавчий путівник Сумщиною».</w:t>
            </w:r>
          </w:p>
          <w:p w:rsidR="001D34D6" w:rsidRDefault="00457C08">
            <w:pPr>
              <w:ind w:left="170" w:right="170" w:firstLine="709"/>
              <w:jc w:val="both"/>
              <w:rPr>
                <w:sz w:val="28"/>
                <w:szCs w:val="28"/>
              </w:rPr>
            </w:pPr>
            <w:r>
              <w:rPr>
                <w:sz w:val="28"/>
                <w:szCs w:val="28"/>
              </w:rPr>
              <w:t>Педагоги закладу разом з учнями брали участь у проєктах виховного спрямування:</w:t>
            </w:r>
          </w:p>
          <w:p w:rsidR="001D34D6" w:rsidRDefault="00457C08">
            <w:pPr>
              <w:widowControl/>
              <w:numPr>
                <w:ilvl w:val="0"/>
                <w:numId w:val="3"/>
              </w:numPr>
              <w:pBdr>
                <w:top w:val="nil"/>
                <w:left w:val="nil"/>
                <w:bottom w:val="nil"/>
                <w:right w:val="nil"/>
                <w:between w:val="nil"/>
              </w:pBdr>
              <w:tabs>
                <w:tab w:val="left" w:pos="0"/>
                <w:tab w:val="left" w:pos="284"/>
                <w:tab w:val="left" w:pos="993"/>
                <w:tab w:val="left" w:pos="1418"/>
              </w:tabs>
              <w:spacing w:line="322" w:lineRule="auto"/>
              <w:ind w:right="170"/>
              <w:jc w:val="both"/>
              <w:rPr>
                <w:color w:val="000000"/>
                <w:sz w:val="28"/>
                <w:szCs w:val="28"/>
              </w:rPr>
            </w:pPr>
            <w:r>
              <w:rPr>
                <w:color w:val="000000"/>
                <w:sz w:val="28"/>
                <w:szCs w:val="28"/>
              </w:rPr>
              <w:t>учитель хімії та біології Гайдар Л.П. у  Всеукраїнському  освітньо-виховному проєкті «Школа сприяння здоров’ю»</w:t>
            </w:r>
            <w:r>
              <w:rPr>
                <w:color w:val="000000"/>
              </w:rPr>
              <w:t xml:space="preserve"> </w:t>
            </w:r>
            <w:r>
              <w:rPr>
                <w:color w:val="000000"/>
                <w:sz w:val="28"/>
                <w:szCs w:val="28"/>
              </w:rPr>
              <w:t xml:space="preserve">;  </w:t>
            </w:r>
          </w:p>
          <w:p w:rsidR="001D34D6" w:rsidRDefault="00457C08">
            <w:pPr>
              <w:widowControl/>
              <w:numPr>
                <w:ilvl w:val="0"/>
                <w:numId w:val="3"/>
              </w:numPr>
              <w:pBdr>
                <w:top w:val="nil"/>
                <w:left w:val="nil"/>
                <w:bottom w:val="nil"/>
                <w:right w:val="nil"/>
                <w:between w:val="nil"/>
              </w:pBdr>
              <w:spacing w:line="322" w:lineRule="auto"/>
              <w:ind w:right="170"/>
              <w:rPr>
                <w:color w:val="000000"/>
                <w:sz w:val="28"/>
                <w:szCs w:val="28"/>
              </w:rPr>
            </w:pPr>
            <w:r>
              <w:rPr>
                <w:color w:val="000000"/>
                <w:sz w:val="28"/>
                <w:szCs w:val="28"/>
              </w:rPr>
              <w:t>учитель початкових класів Пасічник А.В. у Всеукраїнському  проєкті «Як дорогу перейти?»</w:t>
            </w:r>
            <w:r>
              <w:rPr>
                <w:color w:val="000000"/>
              </w:rPr>
              <w:t xml:space="preserve"> </w:t>
            </w:r>
            <w:r>
              <w:rPr>
                <w:color w:val="000000"/>
                <w:sz w:val="28"/>
                <w:szCs w:val="28"/>
              </w:rPr>
              <w:t xml:space="preserve">; </w:t>
            </w:r>
          </w:p>
          <w:p w:rsidR="001D34D6" w:rsidRDefault="00457C08">
            <w:pPr>
              <w:widowControl/>
              <w:numPr>
                <w:ilvl w:val="0"/>
                <w:numId w:val="3"/>
              </w:numPr>
              <w:pBdr>
                <w:top w:val="nil"/>
                <w:left w:val="nil"/>
                <w:bottom w:val="nil"/>
                <w:right w:val="nil"/>
                <w:between w:val="nil"/>
              </w:pBdr>
              <w:spacing w:line="322" w:lineRule="auto"/>
              <w:ind w:right="170"/>
              <w:rPr>
                <w:color w:val="000000"/>
                <w:sz w:val="28"/>
                <w:szCs w:val="28"/>
              </w:rPr>
            </w:pPr>
            <w:r>
              <w:rPr>
                <w:color w:val="000000"/>
                <w:sz w:val="28"/>
                <w:szCs w:val="28"/>
              </w:rPr>
              <w:t xml:space="preserve">учитель біології Баклай Л.В. у міському екологічному марафоні «Одна планета – одне майбутнє»; </w:t>
            </w:r>
          </w:p>
          <w:p w:rsidR="001D34D6" w:rsidRDefault="00457C08">
            <w:pPr>
              <w:widowControl/>
              <w:numPr>
                <w:ilvl w:val="0"/>
                <w:numId w:val="7"/>
              </w:numPr>
              <w:pBdr>
                <w:top w:val="nil"/>
                <w:left w:val="nil"/>
                <w:bottom w:val="nil"/>
                <w:right w:val="nil"/>
                <w:between w:val="nil"/>
              </w:pBdr>
              <w:tabs>
                <w:tab w:val="left" w:pos="0"/>
                <w:tab w:val="left" w:pos="284"/>
                <w:tab w:val="left" w:pos="993"/>
                <w:tab w:val="left" w:pos="1418"/>
              </w:tabs>
              <w:ind w:left="170" w:right="170" w:hanging="357"/>
              <w:jc w:val="both"/>
              <w:rPr>
                <w:color w:val="000000"/>
                <w:sz w:val="28"/>
                <w:szCs w:val="28"/>
              </w:rPr>
            </w:pPr>
            <w:r>
              <w:rPr>
                <w:color w:val="000000"/>
                <w:sz w:val="28"/>
                <w:szCs w:val="28"/>
              </w:rPr>
              <w:t xml:space="preserve">  учителі фізичної культури Заставний А.А., хімії та біології Гайдар Л.П. у міському  проєкті  «Здоров’я заради майбутнього».</w:t>
            </w:r>
          </w:p>
          <w:p w:rsidR="001D34D6" w:rsidRDefault="00457C08">
            <w:pPr>
              <w:ind w:firstLine="709"/>
              <w:jc w:val="both"/>
              <w:rPr>
                <w:sz w:val="28"/>
                <w:szCs w:val="28"/>
              </w:rPr>
            </w:pPr>
            <w:r>
              <w:rPr>
                <w:sz w:val="28"/>
                <w:szCs w:val="28"/>
              </w:rPr>
              <w:t xml:space="preserve">Учителі закладу брали участь у конкурсах фахової майстерності та отримали відзнаки: </w:t>
            </w:r>
          </w:p>
          <w:p w:rsidR="001D34D6" w:rsidRDefault="00457C08">
            <w:pPr>
              <w:widowControl/>
              <w:numPr>
                <w:ilvl w:val="0"/>
                <w:numId w:val="4"/>
              </w:numPr>
              <w:pBdr>
                <w:top w:val="nil"/>
                <w:left w:val="nil"/>
                <w:bottom w:val="nil"/>
                <w:right w:val="nil"/>
                <w:between w:val="nil"/>
              </w:pBdr>
              <w:ind w:left="414" w:hanging="357"/>
              <w:jc w:val="both"/>
              <w:rPr>
                <w:color w:val="000000"/>
                <w:sz w:val="28"/>
                <w:szCs w:val="28"/>
              </w:rPr>
            </w:pPr>
            <w:r>
              <w:rPr>
                <w:color w:val="000000"/>
                <w:sz w:val="28"/>
                <w:szCs w:val="28"/>
              </w:rPr>
              <w:t>учитель біології Кичань А.О. у ІІ  (фінальному)  етапі Всеукраїнського конкурсу «Учитель року-2022» в  номінації «Біологія» посіла ІІ місце;</w:t>
            </w:r>
          </w:p>
          <w:p w:rsidR="001D34D6" w:rsidRDefault="00457C08">
            <w:pPr>
              <w:widowControl/>
              <w:numPr>
                <w:ilvl w:val="0"/>
                <w:numId w:val="4"/>
              </w:numPr>
              <w:pBdr>
                <w:top w:val="nil"/>
                <w:left w:val="nil"/>
                <w:bottom w:val="nil"/>
                <w:right w:val="nil"/>
                <w:between w:val="nil"/>
              </w:pBdr>
              <w:tabs>
                <w:tab w:val="left" w:pos="993"/>
              </w:tabs>
              <w:ind w:left="414" w:hanging="357"/>
              <w:jc w:val="both"/>
              <w:rPr>
                <w:color w:val="000000"/>
                <w:sz w:val="28"/>
                <w:szCs w:val="28"/>
              </w:rPr>
            </w:pPr>
            <w:r>
              <w:rPr>
                <w:color w:val="000000"/>
                <w:sz w:val="28"/>
                <w:szCs w:val="28"/>
              </w:rPr>
              <w:t xml:space="preserve"> учитель фізичної культури Заставний А. А. переміг у відбірковому етапі Всеукраїнського освітньо-методологічного відбору «РодовідУчитель – 2022»</w:t>
            </w:r>
            <w:r>
              <w:rPr>
                <w:rFonts w:ascii="Symbol" w:eastAsia="Symbol" w:hAnsi="Symbol" w:cs="Symbol"/>
                <w:color w:val="000000"/>
                <w:sz w:val="28"/>
                <w:szCs w:val="28"/>
              </w:rPr>
              <w:t></w:t>
            </w:r>
          </w:p>
          <w:p w:rsidR="001D34D6" w:rsidRDefault="00457C08">
            <w:pPr>
              <w:widowControl/>
              <w:numPr>
                <w:ilvl w:val="0"/>
                <w:numId w:val="4"/>
              </w:numPr>
              <w:pBdr>
                <w:top w:val="nil"/>
                <w:left w:val="nil"/>
                <w:bottom w:val="nil"/>
                <w:right w:val="nil"/>
                <w:between w:val="nil"/>
              </w:pBdr>
              <w:ind w:left="414" w:hanging="357"/>
              <w:jc w:val="both"/>
              <w:rPr>
                <w:color w:val="000000"/>
                <w:sz w:val="28"/>
                <w:szCs w:val="28"/>
              </w:rPr>
            </w:pPr>
            <w:r>
              <w:rPr>
                <w:color w:val="000000"/>
                <w:sz w:val="28"/>
                <w:szCs w:val="28"/>
              </w:rPr>
              <w:t>учителі початкових класів Сивоконь Л.М., Заїченко О.Л. у VIІ Всеукраїнського інтернет-конкурсу «Учитель року – 2022» за версією науково-популярного природничого журналу «Колосок» -лауреати.</w:t>
            </w:r>
          </w:p>
          <w:p w:rsidR="001D34D6" w:rsidRDefault="00457C08">
            <w:pPr>
              <w:pBdr>
                <w:top w:val="nil"/>
                <w:left w:val="nil"/>
                <w:bottom w:val="nil"/>
                <w:right w:val="nil"/>
                <w:between w:val="nil"/>
              </w:pBdr>
              <w:ind w:left="136" w:hanging="363"/>
              <w:jc w:val="both"/>
              <w:rPr>
                <w:color w:val="000000"/>
                <w:sz w:val="28"/>
                <w:szCs w:val="28"/>
              </w:rPr>
            </w:pPr>
            <w:r>
              <w:rPr>
                <w:color w:val="000000"/>
                <w:sz w:val="28"/>
                <w:szCs w:val="28"/>
              </w:rPr>
              <w:t xml:space="preserve">          Протягом травня 2022р. практичний психолог Головач І.А. та соціальний педагог Шкут О.С. брали участь у апробації автоматизованої інформаційної системи "Я-ПСИХОЛОГ", а саме заповнення онлайн-звіту про роботу психологічної служби закладу за 2021-2022н.р.</w:t>
            </w:r>
          </w:p>
          <w:p w:rsidR="001D34D6" w:rsidRDefault="00457C08">
            <w:pPr>
              <w:ind w:left="170" w:right="170"/>
              <w:jc w:val="both"/>
              <w:rPr>
                <w:sz w:val="28"/>
                <w:szCs w:val="28"/>
              </w:rPr>
            </w:pPr>
            <w:r>
              <w:rPr>
                <w:sz w:val="28"/>
                <w:szCs w:val="28"/>
              </w:rPr>
              <w:t>У закладі є педагоги, які  пройшли навчання як експерти інституційного аудиту, організоване Державною службою якості освіти у співпраці з СумДПУ імені     А.С. Макаренка: заступник з ВР  Акименко О.А., заступники з НВР Васюкова С.М., Капленко А.О.,  учитель початкових класів Самойленко Л.В., математики Хижняк Л.Б. В роботі інституційних аудитів участі не брали.</w:t>
            </w:r>
          </w:p>
          <w:p w:rsidR="001D34D6" w:rsidRDefault="00457C08">
            <w:pPr>
              <w:ind w:left="170" w:right="170"/>
              <w:jc w:val="both"/>
              <w:rPr>
                <w:b/>
                <w:i/>
                <w:sz w:val="28"/>
                <w:szCs w:val="28"/>
              </w:rPr>
            </w:pPr>
            <w:r>
              <w:rPr>
                <w:sz w:val="28"/>
                <w:szCs w:val="28"/>
              </w:rPr>
              <w:t xml:space="preserve">    </w:t>
            </w:r>
            <w:r>
              <w:rPr>
                <w:i/>
                <w:sz w:val="28"/>
                <w:szCs w:val="28"/>
              </w:rPr>
              <w:t>Однак, педагогічні працівники не брали участі в сертифікації.</w:t>
            </w:r>
          </w:p>
        </w:tc>
        <w:tc>
          <w:tcPr>
            <w:tcW w:w="2643" w:type="dxa"/>
            <w:tcBorders>
              <w:left w:val="single" w:sz="4" w:space="0" w:color="000000"/>
            </w:tcBorders>
          </w:tcPr>
          <w:p w:rsidR="001D34D6" w:rsidRDefault="00457C08">
            <w:pPr>
              <w:ind w:left="170" w:right="170"/>
              <w:jc w:val="both"/>
              <w:rPr>
                <w:sz w:val="28"/>
                <w:szCs w:val="28"/>
              </w:rPr>
            </w:pPr>
            <w:r>
              <w:rPr>
                <w:sz w:val="28"/>
                <w:szCs w:val="28"/>
              </w:rPr>
              <w:t>1.Розглянути можливість впровадження в освітній процес курсу за вибором «Підприємливість та фінансова грамотність», який дозволяє розвивати оволодіння учнями, зокрема, підприємницькою, математичною, інформаційною та іншими компетентностями</w:t>
            </w:r>
          </w:p>
          <w:p w:rsidR="001D34D6" w:rsidRDefault="00457C08">
            <w:pPr>
              <w:ind w:left="170" w:right="170"/>
              <w:jc w:val="both"/>
              <w:rPr>
                <w:sz w:val="28"/>
                <w:szCs w:val="28"/>
              </w:rPr>
            </w:pPr>
            <w:r>
              <w:rPr>
                <w:sz w:val="28"/>
                <w:szCs w:val="28"/>
              </w:rPr>
              <w:t>2. Продовжити участь в освітньому проєкті «Енергоефективні школи: нова генерація»</w:t>
            </w:r>
          </w:p>
          <w:p w:rsidR="001D34D6" w:rsidRDefault="00457C08">
            <w:pPr>
              <w:ind w:left="170" w:right="170"/>
              <w:jc w:val="both"/>
              <w:rPr>
                <w:sz w:val="28"/>
                <w:szCs w:val="28"/>
              </w:rPr>
            </w:pPr>
            <w:r>
              <w:rPr>
                <w:sz w:val="28"/>
                <w:szCs w:val="28"/>
              </w:rPr>
              <w:t>3. Продовжити роботу за напрямом інноваційної діяльності «Європейська мережа шкіл сприяння здоров’ю»</w:t>
            </w:r>
          </w:p>
          <w:p w:rsidR="001D34D6" w:rsidRDefault="00457C08">
            <w:pPr>
              <w:ind w:left="170" w:right="170"/>
              <w:jc w:val="both"/>
              <w:rPr>
                <w:sz w:val="28"/>
                <w:szCs w:val="28"/>
              </w:rPr>
            </w:pPr>
            <w:r>
              <w:rPr>
                <w:sz w:val="28"/>
                <w:szCs w:val="28"/>
              </w:rPr>
              <w:t>4.Провести методичні консультації з метою залучення педагогів до участі в освітніх, професійних, виховних проєктах.</w:t>
            </w:r>
          </w:p>
          <w:p w:rsidR="001D34D6" w:rsidRDefault="00457C08">
            <w:pPr>
              <w:ind w:left="170" w:right="170"/>
              <w:jc w:val="both"/>
              <w:rPr>
                <w:sz w:val="28"/>
                <w:szCs w:val="28"/>
              </w:rPr>
            </w:pPr>
            <w:r>
              <w:rPr>
                <w:sz w:val="28"/>
                <w:szCs w:val="28"/>
              </w:rPr>
              <w:t>5. Провести анкетування учнів з метою залучення до проєктів МАН.</w:t>
            </w:r>
          </w:p>
          <w:p w:rsidR="001D34D6" w:rsidRDefault="00457C08">
            <w:pPr>
              <w:ind w:left="170" w:right="170"/>
              <w:jc w:val="both"/>
              <w:rPr>
                <w:sz w:val="28"/>
                <w:szCs w:val="28"/>
              </w:rPr>
            </w:pPr>
            <w:r>
              <w:rPr>
                <w:b/>
                <w:sz w:val="28"/>
                <w:szCs w:val="28"/>
              </w:rPr>
              <w:t xml:space="preserve"> </w:t>
            </w:r>
            <w:r>
              <w:rPr>
                <w:sz w:val="28"/>
                <w:szCs w:val="28"/>
              </w:rPr>
              <w:t>6. Запланувати роботу школи «Молодий науковець» (співпраця з МАН).</w:t>
            </w:r>
          </w:p>
        </w:tc>
      </w:tr>
      <w:tr w:rsidR="001D34D6">
        <w:trPr>
          <w:trHeight w:val="781"/>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b/>
                <w:color w:val="C00000"/>
                <w:sz w:val="28"/>
                <w:szCs w:val="28"/>
              </w:rPr>
            </w:pPr>
            <w:r>
              <w:rPr>
                <w:b/>
                <w:sz w:val="28"/>
                <w:szCs w:val="28"/>
              </w:rPr>
              <w:t xml:space="preserve">Визнати роботу педагогів за критерієм 3.2.2 </w:t>
            </w:r>
            <w:r>
              <w:rPr>
                <w:b/>
                <w:color w:val="C00000"/>
                <w:sz w:val="28"/>
                <w:szCs w:val="28"/>
              </w:rPr>
              <w:t>на достатньому рівні</w:t>
            </w:r>
          </w:p>
          <w:p w:rsidR="001D34D6" w:rsidRDefault="001D34D6">
            <w:pPr>
              <w:ind w:left="170" w:right="170"/>
              <w:jc w:val="center"/>
              <w:rPr>
                <w:b/>
                <w:sz w:val="28"/>
                <w:szCs w:val="28"/>
              </w:rPr>
            </w:pPr>
          </w:p>
        </w:tc>
      </w:tr>
      <w:tr w:rsidR="001D34D6">
        <w:trPr>
          <w:trHeight w:val="781"/>
        </w:trPr>
        <w:tc>
          <w:tcPr>
            <w:tcW w:w="15033" w:type="dxa"/>
            <w:gridSpan w:val="3"/>
          </w:tcPr>
          <w:p w:rsidR="001D34D6" w:rsidRDefault="00457C08">
            <w:pPr>
              <w:jc w:val="center"/>
              <w:rPr>
                <w:b/>
                <w:i/>
                <w:sz w:val="28"/>
                <w:szCs w:val="28"/>
              </w:rPr>
            </w:pPr>
            <w:r>
              <w:rPr>
                <w:b/>
                <w:i/>
                <w:sz w:val="28"/>
                <w:szCs w:val="28"/>
              </w:rPr>
              <w:t>Оцінити педагогічну діяльність за вимогою/правилом 3.2</w:t>
            </w:r>
          </w:p>
          <w:p w:rsidR="001D34D6" w:rsidRDefault="00457C08">
            <w:pPr>
              <w:jc w:val="center"/>
              <w:rPr>
                <w:b/>
                <w:i/>
                <w:sz w:val="28"/>
                <w:szCs w:val="28"/>
              </w:rPr>
            </w:pPr>
            <w:r>
              <w:rPr>
                <w:b/>
                <w:i/>
                <w:sz w:val="28"/>
                <w:szCs w:val="28"/>
              </w:rPr>
              <w:t>(Постійне підвищення професійного рівня і педагогічної майстерності педагогічних працівників)</w:t>
            </w:r>
          </w:p>
          <w:p w:rsidR="001D34D6" w:rsidRDefault="00457C08">
            <w:pPr>
              <w:jc w:val="center"/>
              <w:rPr>
                <w:b/>
                <w:i/>
                <w:sz w:val="28"/>
                <w:szCs w:val="28"/>
              </w:rPr>
            </w:pPr>
            <w:r>
              <w:rPr>
                <w:b/>
                <w:i/>
                <w:color w:val="C00000"/>
                <w:sz w:val="28"/>
                <w:szCs w:val="28"/>
              </w:rPr>
              <w:t>на достатньому рівні</w:t>
            </w:r>
          </w:p>
        </w:tc>
      </w:tr>
      <w:tr w:rsidR="001D34D6">
        <w:trPr>
          <w:trHeight w:val="781"/>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b/>
                <w:sz w:val="28"/>
                <w:szCs w:val="28"/>
              </w:rPr>
            </w:pPr>
            <w:r>
              <w:rPr>
                <w:b/>
                <w:sz w:val="28"/>
                <w:szCs w:val="28"/>
              </w:rPr>
              <w:t>Вимога 3.3. Налагодження співпраці зі здобувачами освіти, їх батьками, працівниками закладу освіти</w:t>
            </w:r>
          </w:p>
          <w:p w:rsidR="001D34D6" w:rsidRDefault="001D34D6">
            <w:pPr>
              <w:ind w:left="170" w:right="170"/>
              <w:jc w:val="center"/>
              <w:rPr>
                <w:b/>
                <w:sz w:val="28"/>
                <w:szCs w:val="28"/>
              </w:rPr>
            </w:pPr>
          </w:p>
        </w:tc>
      </w:tr>
      <w:tr w:rsidR="001D34D6">
        <w:trPr>
          <w:trHeight w:val="781"/>
        </w:trPr>
        <w:tc>
          <w:tcPr>
            <w:tcW w:w="2460" w:type="dxa"/>
            <w:tcBorders>
              <w:right w:val="single" w:sz="4" w:space="0" w:color="000000"/>
            </w:tcBorders>
          </w:tcPr>
          <w:p w:rsidR="001D34D6" w:rsidRDefault="00457C08">
            <w:pPr>
              <w:jc w:val="center"/>
              <w:rPr>
                <w:sz w:val="28"/>
                <w:szCs w:val="28"/>
              </w:rPr>
            </w:pPr>
            <w:r>
              <w:rPr>
                <w:sz w:val="28"/>
                <w:szCs w:val="28"/>
              </w:rPr>
              <w:t>3.3.1. Педагогічні працівники діють на засадах педагогіки партнерства</w:t>
            </w:r>
          </w:p>
        </w:tc>
        <w:tc>
          <w:tcPr>
            <w:tcW w:w="9930" w:type="dxa"/>
            <w:tcBorders>
              <w:left w:val="single" w:sz="4" w:space="0" w:color="000000"/>
              <w:right w:val="single" w:sz="4" w:space="0" w:color="000000"/>
            </w:tcBorders>
          </w:tcPr>
          <w:p w:rsidR="001D34D6" w:rsidRDefault="00457C08">
            <w:pPr>
              <w:ind w:left="170" w:right="170" w:firstLine="709"/>
              <w:jc w:val="both"/>
              <w:rPr>
                <w:sz w:val="28"/>
                <w:szCs w:val="28"/>
              </w:rPr>
            </w:pPr>
            <w:r>
              <w:rPr>
                <w:sz w:val="28"/>
                <w:szCs w:val="28"/>
              </w:rPr>
              <w:t>Спостереження за проведенням навчальних занять показало, що більша частина  вчителів вислуховують та сприймають думки учнів, їх власну точку зору, застосовують особистісно орієнтований підхід, розвивають творче та критичне мислення.</w:t>
            </w:r>
          </w:p>
          <w:p w:rsidR="001D34D6" w:rsidRDefault="00457C08">
            <w:pPr>
              <w:ind w:left="170" w:right="170" w:firstLine="709"/>
              <w:jc w:val="both"/>
              <w:rPr>
                <w:sz w:val="28"/>
                <w:szCs w:val="28"/>
              </w:rPr>
            </w:pPr>
            <w:r>
              <w:rPr>
                <w:sz w:val="28"/>
                <w:szCs w:val="28"/>
              </w:rPr>
              <w:t>З метою створення на уроці сприятливих умов для збереження духовної рівноваги дітей, активізації ініціативи та їхнього творчого самовираження, вчителі використовують методи, які дозволяють школярам бути суб’єктами діяльності, а саме: прийоми вільного вибору (вільна бесіда, вибір дії, засобів взаємодії, вільна творчість), активні методи навчання (обговорення в групах, парах, рольова гра тощо). Таким чином, у процесі співпраці кожен учень має змогу проявити й  реалізувати себе.</w:t>
            </w:r>
          </w:p>
          <w:p w:rsidR="001D34D6" w:rsidRDefault="00457C08">
            <w:pPr>
              <w:ind w:left="170" w:right="170" w:firstLine="709"/>
              <w:jc w:val="both"/>
              <w:rPr>
                <w:sz w:val="28"/>
                <w:szCs w:val="28"/>
              </w:rPr>
            </w:pPr>
            <w:r>
              <w:rPr>
                <w:sz w:val="28"/>
                <w:szCs w:val="28"/>
              </w:rPr>
              <w:t xml:space="preserve">Педагоги взяли участь у засіданні фокус-групи з рішення питання «Як унеможливити списування» (січень 2022 року), де був напрацьований алгоритм створення таких завдань. Після обговорення цього питання на засіданнях методичних об’єднань (протоколи за січень 2022 року) вчителі закладу представили варіанти власних завдань на онлайн-дошках професійних громад (Режим доступу </w:t>
            </w:r>
            <w:hyperlink r:id="rId8">
              <w:r>
                <w:rPr>
                  <w:color w:val="0000FF"/>
                  <w:sz w:val="28"/>
                  <w:szCs w:val="28"/>
                  <w:u w:val="single"/>
                </w:rPr>
                <w:t>https://zosh6.sumy.ua/Metod/Metod.php</w:t>
              </w:r>
            </w:hyperlink>
            <w:r>
              <w:rPr>
                <w:sz w:val="28"/>
                <w:szCs w:val="28"/>
              </w:rPr>
              <w:t>).</w:t>
            </w:r>
          </w:p>
          <w:p w:rsidR="001D34D6" w:rsidRDefault="00457C08">
            <w:pPr>
              <w:ind w:left="170" w:right="170" w:firstLine="709"/>
              <w:jc w:val="both"/>
              <w:rPr>
                <w:i/>
                <w:sz w:val="28"/>
                <w:szCs w:val="28"/>
              </w:rPr>
            </w:pPr>
            <w:r>
              <w:rPr>
                <w:i/>
                <w:sz w:val="28"/>
                <w:szCs w:val="28"/>
              </w:rPr>
              <w:t xml:space="preserve">Разом з тим  не всі педагоги інформують  учнів про очікувані результати навчання та перелік завдань під час вивчення кожної теми, працюють над </w:t>
            </w:r>
            <w:r>
              <w:rPr>
                <w:i/>
              </w:rPr>
              <w:t xml:space="preserve"> </w:t>
            </w:r>
            <w:r>
              <w:rPr>
                <w:i/>
                <w:sz w:val="28"/>
                <w:szCs w:val="28"/>
              </w:rPr>
              <w:t>удосконаленням критеріїв оцінювання, які мотивують учнів до самостійної роботи, висловлювання своєї аргументованої думки, власного бачення.</w:t>
            </w:r>
            <w:r>
              <w:rPr>
                <w:i/>
              </w:rPr>
              <w:t xml:space="preserve"> </w:t>
            </w:r>
            <w:r>
              <w:rPr>
                <w:i/>
                <w:sz w:val="28"/>
                <w:szCs w:val="28"/>
              </w:rPr>
              <w:t>Не всі педагоги розробляють  диференційовані завдання для роботи з учнями.</w:t>
            </w:r>
          </w:p>
          <w:p w:rsidR="001D34D6" w:rsidRDefault="001D34D6">
            <w:pPr>
              <w:ind w:left="170" w:right="170" w:firstLine="709"/>
              <w:jc w:val="both"/>
              <w:rPr>
                <w:sz w:val="28"/>
                <w:szCs w:val="28"/>
              </w:rPr>
            </w:pPr>
          </w:p>
        </w:tc>
        <w:tc>
          <w:tcPr>
            <w:tcW w:w="2643" w:type="dxa"/>
            <w:tcBorders>
              <w:left w:val="single" w:sz="4" w:space="0" w:color="000000"/>
            </w:tcBorders>
          </w:tcPr>
          <w:p w:rsidR="001D34D6" w:rsidRDefault="00457C08">
            <w:pPr>
              <w:ind w:left="170" w:right="170"/>
              <w:jc w:val="both"/>
              <w:rPr>
                <w:sz w:val="28"/>
                <w:szCs w:val="28"/>
              </w:rPr>
            </w:pPr>
            <w:r>
              <w:rPr>
                <w:sz w:val="28"/>
                <w:szCs w:val="28"/>
              </w:rPr>
              <w:t>1.Запланувати  заходи з обміну досвідом щодо  впровадження особистісно орієнтованого підходу до навчання (відвідування навчальних занять вчителів, які атестуються, проведення анкетування в тих класах, де працюють ці вчителі, 2.Педагогам інформувати учнів про очікувані результати , удосконалювати критерії оцінювання конкретно для кожного виду роботи.</w:t>
            </w:r>
          </w:p>
          <w:p w:rsidR="001D34D6" w:rsidRDefault="00457C08">
            <w:pPr>
              <w:ind w:left="170" w:right="170"/>
              <w:jc w:val="both"/>
              <w:rPr>
                <w:sz w:val="28"/>
                <w:szCs w:val="28"/>
              </w:rPr>
            </w:pPr>
            <w:r>
              <w:rPr>
                <w:sz w:val="28"/>
                <w:szCs w:val="28"/>
              </w:rPr>
              <w:t>3.Педагогам розробляти диференційовані завдання.</w:t>
            </w:r>
          </w:p>
          <w:p w:rsidR="001D34D6" w:rsidRDefault="00457C08">
            <w:pPr>
              <w:ind w:left="170" w:right="170"/>
              <w:jc w:val="both"/>
              <w:rPr>
                <w:sz w:val="28"/>
                <w:szCs w:val="28"/>
              </w:rPr>
            </w:pPr>
            <w:r>
              <w:rPr>
                <w:sz w:val="28"/>
                <w:szCs w:val="28"/>
              </w:rPr>
              <w:t xml:space="preserve">1. Засідання фокус-групи «Використання технології диференційованого навчання як засіб формування компетентної особистості» </w:t>
            </w:r>
          </w:p>
          <w:p w:rsidR="001D34D6" w:rsidRDefault="00457C08">
            <w:pPr>
              <w:ind w:left="170" w:right="170"/>
              <w:jc w:val="both"/>
              <w:rPr>
                <w:sz w:val="28"/>
                <w:szCs w:val="28"/>
              </w:rPr>
            </w:pPr>
            <w:r>
              <w:rPr>
                <w:sz w:val="28"/>
                <w:szCs w:val="28"/>
              </w:rPr>
              <w:t>3. Запланувати  педагогічну раду про вивчення досвіду роботи вчителів із впровадження особистісно-орієнтовного навчання</w:t>
            </w:r>
          </w:p>
          <w:p w:rsidR="001D34D6" w:rsidRDefault="00457C08">
            <w:pPr>
              <w:ind w:left="170" w:right="170"/>
              <w:jc w:val="both"/>
              <w:rPr>
                <w:sz w:val="28"/>
                <w:szCs w:val="28"/>
              </w:rPr>
            </w:pPr>
            <w:r>
              <w:rPr>
                <w:sz w:val="28"/>
                <w:szCs w:val="28"/>
              </w:rPr>
              <w:t>5. Започаткувати роботу фокус-групи вчителів І ступеня «Освітнє середовище, яке мотивує, активізує, розвиває» (за окремим планом)</w:t>
            </w:r>
          </w:p>
          <w:p w:rsidR="001D34D6" w:rsidRDefault="00457C08">
            <w:pPr>
              <w:ind w:left="170" w:right="170"/>
              <w:jc w:val="both"/>
              <w:rPr>
                <w:sz w:val="28"/>
                <w:szCs w:val="28"/>
              </w:rPr>
            </w:pPr>
            <w:r>
              <w:rPr>
                <w:sz w:val="28"/>
                <w:szCs w:val="28"/>
              </w:rPr>
              <w:t>6. Започаткувати робота педагогічного практикуму вчителів «Впровадження компетентнісного підходу в системі оцінювання» (за окремим планом)</w:t>
            </w:r>
          </w:p>
          <w:p w:rsidR="001D34D6" w:rsidRDefault="001D34D6">
            <w:pPr>
              <w:ind w:left="170" w:right="170"/>
              <w:jc w:val="both"/>
              <w:rPr>
                <w:sz w:val="28"/>
                <w:szCs w:val="28"/>
              </w:rPr>
            </w:pPr>
          </w:p>
        </w:tc>
      </w:tr>
      <w:tr w:rsidR="001D34D6">
        <w:trPr>
          <w:trHeight w:val="781"/>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b/>
                <w:sz w:val="28"/>
                <w:szCs w:val="28"/>
              </w:rPr>
            </w:pPr>
            <w:r>
              <w:rPr>
                <w:b/>
                <w:sz w:val="28"/>
                <w:szCs w:val="28"/>
              </w:rPr>
              <w:t xml:space="preserve">Визнати роботу педагогів за критерієм 3.3.1 </w:t>
            </w:r>
            <w:r>
              <w:rPr>
                <w:b/>
                <w:color w:val="C00000"/>
                <w:sz w:val="28"/>
                <w:szCs w:val="28"/>
              </w:rPr>
              <w:t>як потребує покращення</w:t>
            </w:r>
          </w:p>
        </w:tc>
      </w:tr>
      <w:tr w:rsidR="001D34D6">
        <w:trPr>
          <w:trHeight w:val="781"/>
        </w:trPr>
        <w:tc>
          <w:tcPr>
            <w:tcW w:w="2460" w:type="dxa"/>
            <w:tcBorders>
              <w:right w:val="single" w:sz="4" w:space="0" w:color="000000"/>
            </w:tcBorders>
          </w:tcPr>
          <w:p w:rsidR="001D34D6" w:rsidRDefault="00457C08">
            <w:pPr>
              <w:jc w:val="center"/>
              <w:rPr>
                <w:sz w:val="28"/>
                <w:szCs w:val="28"/>
              </w:rPr>
            </w:pPr>
            <w:r>
              <w:rPr>
                <w:sz w:val="28"/>
                <w:szCs w:val="28"/>
              </w:rPr>
              <w:t>3.3.2. Педагогічні працівники співпрацюють з батьками учнів з питань організації освітнього процесу, забезпечують постійний зворотний зв’язок</w:t>
            </w:r>
          </w:p>
        </w:tc>
        <w:tc>
          <w:tcPr>
            <w:tcW w:w="9930" w:type="dxa"/>
            <w:tcBorders>
              <w:left w:val="single" w:sz="4" w:space="0" w:color="000000"/>
              <w:right w:val="single" w:sz="4" w:space="0" w:color="000000"/>
            </w:tcBorders>
          </w:tcPr>
          <w:p w:rsidR="001D34D6" w:rsidRDefault="00457C08">
            <w:pPr>
              <w:ind w:left="170" w:right="170" w:firstLine="709"/>
              <w:jc w:val="both"/>
              <w:rPr>
                <w:sz w:val="28"/>
                <w:szCs w:val="28"/>
              </w:rPr>
            </w:pPr>
            <w:r>
              <w:rPr>
                <w:sz w:val="28"/>
                <w:szCs w:val="28"/>
              </w:rPr>
              <w:t>У закладі освіти співпраця учасників освітнього процесу  відбувається у різноманітних формах, що сприяє налагодженню партнерських взаємин між педагогами закладу освіти та батьками здобувачів освіти.</w:t>
            </w:r>
          </w:p>
          <w:p w:rsidR="001D34D6" w:rsidRDefault="00457C08">
            <w:pPr>
              <w:ind w:left="170" w:right="170" w:firstLine="709"/>
              <w:jc w:val="both"/>
              <w:rPr>
                <w:sz w:val="28"/>
                <w:szCs w:val="28"/>
              </w:rPr>
            </w:pPr>
            <w:r>
              <w:rPr>
                <w:sz w:val="28"/>
                <w:szCs w:val="28"/>
              </w:rPr>
              <w:t xml:space="preserve"> Забезпечується зворотній зв’язок, в основі якого – спілкування, взаємодія та співпраця між учителем, учнем і батьками. Постійно відбувається діалог через платформу Google Workspace – набір безпечних додатків для співпраці й ефективної роботи в закладі, у якій батьки отримують необхідну інформацію щодо досягнень  учня на навчальних заняттях, про результати навчання та домашні завдання під час дистанційного навчання. </w:t>
            </w:r>
          </w:p>
          <w:p w:rsidR="001D34D6" w:rsidRDefault="00457C08">
            <w:pPr>
              <w:ind w:left="170" w:right="170" w:firstLine="709"/>
              <w:jc w:val="both"/>
              <w:rPr>
                <w:sz w:val="28"/>
                <w:szCs w:val="28"/>
              </w:rPr>
            </w:pPr>
            <w:r>
              <w:rPr>
                <w:sz w:val="28"/>
                <w:szCs w:val="28"/>
              </w:rPr>
              <w:t>Працівниками  психологічної служби Головач І.А., Шкут О.С. на сайті закладу розміщено відеопорадник «Шпаргалка для батьків. Побудова позитивних узаємовідносин з дітьми». Діалог і багатостороння комунікація між учнями, вчителями та батьками відбувається через соціальні меседжі. Крім того, на сайті закладу освіти забезпечується інформаційний  зв'язок між учасниками освітнього процесу: оприлюднено графік прийому громадян, працюють  сторінки «Для батьків і учнів», «Гостьова книга»,   батьки можуть звернутися до директора, її заступників, класного керівника, практичного психолога та до будь-якого вчителя для вирішення всіх питань стосовно навчання чи розвитку дитини.</w:t>
            </w:r>
          </w:p>
          <w:p w:rsidR="001D34D6" w:rsidRDefault="00457C08">
            <w:pPr>
              <w:ind w:left="170" w:right="170" w:firstLine="709"/>
              <w:jc w:val="both"/>
              <w:rPr>
                <w:sz w:val="28"/>
                <w:szCs w:val="28"/>
              </w:rPr>
            </w:pPr>
            <w:r>
              <w:rPr>
                <w:sz w:val="28"/>
                <w:szCs w:val="28"/>
              </w:rPr>
              <w:t xml:space="preserve">  Протягом навчального року класними керівниками були проведені батьківські збори (вересень, грудень, квітень), на яких були висвітлені питання щодо організації дистанційного навчання, оцінювання учнів, безпеки учнів під час освітнього процесу. Класні керівники постійно проводили індивідуальні бесіди з батьками учнів, у яких виникали труднощі в навчанні. У період  воєнного стану  класні керівники надавали психологічну допомогу та підтримку батькам, рекомендації щодо стабілізації психо-емоційного стану дітей.     </w:t>
            </w:r>
          </w:p>
          <w:p w:rsidR="001D34D6" w:rsidRDefault="00457C08">
            <w:pPr>
              <w:ind w:left="170" w:right="170" w:firstLine="709"/>
              <w:jc w:val="both"/>
              <w:rPr>
                <w:sz w:val="28"/>
                <w:szCs w:val="28"/>
              </w:rPr>
            </w:pPr>
            <w:r>
              <w:rPr>
                <w:sz w:val="28"/>
                <w:szCs w:val="28"/>
              </w:rPr>
              <w:t xml:space="preserve">Під час воєнного стану  класні керівники постійно   підтримували зв’язок з батьками, надавали актуальну інформацію, підтримували зв’язок з родинами, які виїхали за кордон. </w:t>
            </w:r>
          </w:p>
          <w:p w:rsidR="001D34D6" w:rsidRDefault="00457C08">
            <w:pPr>
              <w:ind w:left="170" w:right="170" w:firstLine="709"/>
              <w:jc w:val="both"/>
              <w:rPr>
                <w:i/>
                <w:sz w:val="28"/>
                <w:szCs w:val="28"/>
              </w:rPr>
            </w:pPr>
            <w:r>
              <w:rPr>
                <w:i/>
                <w:sz w:val="28"/>
                <w:szCs w:val="28"/>
              </w:rPr>
              <w:t xml:space="preserve">Разом з тим недостатньо проводилися разом з батьками тренінги, майстер-класи, круглі столи з питання важливій ролі батьків у вихованні та </w:t>
            </w:r>
          </w:p>
          <w:p w:rsidR="001D34D6" w:rsidRDefault="00457C08">
            <w:pPr>
              <w:ind w:right="170"/>
              <w:jc w:val="both"/>
              <w:rPr>
                <w:sz w:val="28"/>
                <w:szCs w:val="28"/>
              </w:rPr>
            </w:pPr>
            <w:r>
              <w:rPr>
                <w:i/>
                <w:sz w:val="28"/>
                <w:szCs w:val="28"/>
              </w:rPr>
              <w:t xml:space="preserve"> розвитку дитини.</w:t>
            </w:r>
          </w:p>
        </w:tc>
        <w:tc>
          <w:tcPr>
            <w:tcW w:w="2643" w:type="dxa"/>
            <w:tcBorders>
              <w:left w:val="single" w:sz="4" w:space="0" w:color="000000"/>
            </w:tcBorders>
          </w:tcPr>
          <w:p w:rsidR="001D34D6" w:rsidRDefault="00457C08">
            <w:pPr>
              <w:ind w:left="170" w:right="170"/>
              <w:jc w:val="both"/>
              <w:rPr>
                <w:sz w:val="28"/>
                <w:szCs w:val="28"/>
              </w:rPr>
            </w:pPr>
            <w:r>
              <w:rPr>
                <w:sz w:val="28"/>
                <w:szCs w:val="28"/>
              </w:rPr>
              <w:t>1. Втілювати в практику роботи зустрічі батьків із педагогами, що  набувають характеру тренінгів, круглих столів, дискусійних обговорень, майстер-класів тощо</w:t>
            </w:r>
          </w:p>
          <w:p w:rsidR="001D34D6" w:rsidRDefault="00457C08">
            <w:pPr>
              <w:ind w:left="170" w:right="170"/>
              <w:jc w:val="both"/>
              <w:rPr>
                <w:sz w:val="28"/>
                <w:szCs w:val="28"/>
              </w:rPr>
            </w:pPr>
            <w:r>
              <w:rPr>
                <w:sz w:val="28"/>
                <w:szCs w:val="28"/>
              </w:rPr>
              <w:t>2. Продовжити роботу Школи сучасного педагога щодо  ефективної комунікації з батьками (за окремим планом: тренінги, круглі столи, дискусійні обговорення, майстер-класи)</w:t>
            </w:r>
          </w:p>
          <w:p w:rsidR="001D34D6" w:rsidRDefault="00457C08">
            <w:pPr>
              <w:ind w:left="170" w:right="170"/>
              <w:jc w:val="both"/>
              <w:rPr>
                <w:sz w:val="28"/>
                <w:szCs w:val="28"/>
              </w:rPr>
            </w:pPr>
            <w:r>
              <w:rPr>
                <w:sz w:val="28"/>
                <w:szCs w:val="28"/>
              </w:rPr>
              <w:t xml:space="preserve"> 3.Провести анкетування учасників освітнього процесу  з метою  вивчення кращого досвіду з питання сучасної ефективної комунікації  педагогів з батьками</w:t>
            </w:r>
          </w:p>
          <w:p w:rsidR="001D34D6" w:rsidRDefault="00457C08">
            <w:pPr>
              <w:ind w:left="170" w:right="170"/>
              <w:jc w:val="both"/>
              <w:rPr>
                <w:sz w:val="28"/>
                <w:szCs w:val="28"/>
              </w:rPr>
            </w:pPr>
            <w:r>
              <w:rPr>
                <w:sz w:val="28"/>
                <w:szCs w:val="28"/>
              </w:rPr>
              <w:t xml:space="preserve"> 4. Започаткувати семінар «Презентація  досвіду роботи класних керівників «Сучасні форми комунікації з батьками»</w:t>
            </w:r>
          </w:p>
        </w:tc>
      </w:tr>
      <w:tr w:rsidR="001D34D6">
        <w:trPr>
          <w:trHeight w:val="781"/>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b/>
                <w:sz w:val="28"/>
                <w:szCs w:val="28"/>
              </w:rPr>
            </w:pPr>
            <w:r>
              <w:rPr>
                <w:b/>
                <w:sz w:val="28"/>
                <w:szCs w:val="28"/>
              </w:rPr>
              <w:t xml:space="preserve">Визнати роботу педагогів за критерієм 3.3.2  </w:t>
            </w:r>
            <w:r>
              <w:rPr>
                <w:b/>
                <w:color w:val="C00000"/>
                <w:sz w:val="28"/>
                <w:szCs w:val="28"/>
              </w:rPr>
              <w:t>на достатньому рівні</w:t>
            </w:r>
          </w:p>
        </w:tc>
      </w:tr>
      <w:tr w:rsidR="001D34D6">
        <w:trPr>
          <w:trHeight w:val="1130"/>
        </w:trPr>
        <w:tc>
          <w:tcPr>
            <w:tcW w:w="2460" w:type="dxa"/>
            <w:tcBorders>
              <w:right w:val="single" w:sz="4" w:space="0" w:color="000000"/>
            </w:tcBorders>
          </w:tcPr>
          <w:p w:rsidR="001D34D6" w:rsidRDefault="00457C08">
            <w:pPr>
              <w:jc w:val="center"/>
              <w:rPr>
                <w:sz w:val="28"/>
                <w:szCs w:val="28"/>
              </w:rPr>
            </w:pPr>
            <w:r>
              <w:rPr>
                <w:sz w:val="28"/>
                <w:szCs w:val="28"/>
              </w:rPr>
              <w:t>3.3.3. У закладі освіти існує практика педагогічного наставництва, взаємонавчання та інших форм професійної співпраці</w:t>
            </w:r>
          </w:p>
        </w:tc>
        <w:tc>
          <w:tcPr>
            <w:tcW w:w="9930" w:type="dxa"/>
            <w:tcBorders>
              <w:left w:val="single" w:sz="4" w:space="0" w:color="000000"/>
              <w:right w:val="single" w:sz="4" w:space="0" w:color="000000"/>
            </w:tcBorders>
          </w:tcPr>
          <w:p w:rsidR="001D34D6" w:rsidRDefault="00457C08">
            <w:pPr>
              <w:ind w:left="170" w:right="170" w:firstLine="709"/>
              <w:jc w:val="both"/>
              <w:rPr>
                <w:sz w:val="28"/>
                <w:szCs w:val="28"/>
              </w:rPr>
            </w:pPr>
            <w:r>
              <w:rPr>
                <w:sz w:val="28"/>
                <w:szCs w:val="28"/>
              </w:rPr>
              <w:t xml:space="preserve">Атмосфера ефективного діалогу задля розвитку кожного створена і в системі професійної співпраці закладу. Для молодих фахівців у закладі діє система наставництва, кожен педагог-інтерн має досвідченого наставника, який надає консультації щодо вибору форм і прийомів організації навчальної діяльності учнів на заняттях, допомагає у складанні планів та визначенні траєкторії їх професійного розвитку тощо. Адміністрація закладу  та наставники надавали всебічну допомогу інтернам у плануванні роботи, підготовці до уроків, виховних та інших заходів, у самоосвітній діяльності, підвищенні теоретичного та науково-методичного рівня молодих спеціалістів, їх професійної майстерності. У Google-класі «Методичний кабінет» в темі «Молодому педагогові» представлені інформаційні матеріали: «Порадник молодому вчителю», «Технології розвитку критичного мислення учнів», «Технології, методи, прийоми сучасного уроку», «Психологічний клімат на уроці»,  надано схеми самоаналізу уроку тощо.     </w:t>
            </w:r>
          </w:p>
          <w:p w:rsidR="001D34D6" w:rsidRDefault="00457C08">
            <w:pPr>
              <w:ind w:left="170" w:right="170" w:firstLine="709"/>
              <w:jc w:val="both"/>
              <w:rPr>
                <w:sz w:val="28"/>
                <w:szCs w:val="28"/>
              </w:rPr>
            </w:pPr>
            <w:r>
              <w:rPr>
                <w:sz w:val="28"/>
                <w:szCs w:val="28"/>
              </w:rPr>
              <w:t>Керівник закладу Новик Л.В.,  заступники директора з НВР  Капленко А.О. та ВР Акименко О.А., учителі- наставники Грицай Л.П., Калашник Т.О.  систематично відвідували уроки педагогів- інтернів та при аналізі надавали методичну допомогу у вигляді рекомендацій. Зокрема була приділена увага оцінюванню діяльності учнів під час проведення навчального заняття.  Педагоги засвоїли, що вчитель повинен вміти  широко застосовувати у своїй роботі формувальне оцінювання, яке дає змогу проаналізувати індивідуальний поступ учня, прогрес в оволодінні ключовими компетентностями.  Були надані матеріали для опрацювання: нформаційно-методичний дайжест  «Прийоми самооцінювання та взаємооцінювання на уроках», «Відеорекомендації зі створення інтерактивних вправ на платформі WordWall».</w:t>
            </w:r>
          </w:p>
          <w:p w:rsidR="001D34D6" w:rsidRDefault="00457C08">
            <w:pPr>
              <w:ind w:left="170" w:right="170" w:firstLine="709"/>
              <w:jc w:val="both"/>
              <w:rPr>
                <w:sz w:val="28"/>
                <w:szCs w:val="28"/>
              </w:rPr>
            </w:pPr>
            <w:r>
              <w:rPr>
                <w:sz w:val="28"/>
                <w:szCs w:val="28"/>
              </w:rPr>
              <w:t>Заступником з НВР Капленко А.О. проведено бесіди на такі теми, як: «Пошуки нових форм позакласної виховної роботи  у школі», «Психологічний мікроклімат на уроці». За результатами відвідування уроків керівництвом закладу, вчителями-наставниками педагогам-стажистам були надані індивідуальні консультації, поради «Пам'ятка молодому педагогу», «Як провести компетентнісний урок», «Вимоги до сучасного уроку».</w:t>
            </w:r>
          </w:p>
          <w:p w:rsidR="001D34D6" w:rsidRDefault="00457C08">
            <w:pPr>
              <w:ind w:left="170" w:right="170" w:firstLine="709"/>
              <w:jc w:val="both"/>
              <w:rPr>
                <w:sz w:val="28"/>
                <w:szCs w:val="28"/>
              </w:rPr>
            </w:pPr>
            <w:r>
              <w:rPr>
                <w:sz w:val="28"/>
                <w:szCs w:val="28"/>
              </w:rPr>
              <w:t xml:space="preserve">У квітні  2022 року серед педагогів-інтернів закладу освіти було проведено онлайн-анкетування з метою моніторингу ефективності заходів, спрямованих на підтримку та адаптацію молодих спеціалістів та надання рекомендацій стосовно вирішення проблем у педагогічній діяльності. За результатами анкетування було виявлено, що подобається робота в закладі освіти 2 педагогам (67%), 1 педагогу (33%) – важко сказати, «не подобається» не відповів ніхто. Труднощі у педагогічній роботі виникали у 1 педагога (33,3%)  (проблеми з індивідуальним підходом до дітей), не виникало труднощів та важко сказати вказали по  1 педагогу (по 33,3%).   </w:t>
            </w:r>
          </w:p>
          <w:p w:rsidR="001D34D6" w:rsidRDefault="00457C08">
            <w:pPr>
              <w:ind w:left="170" w:right="170" w:firstLine="709"/>
              <w:jc w:val="both"/>
              <w:rPr>
                <w:sz w:val="28"/>
                <w:szCs w:val="28"/>
              </w:rPr>
            </w:pPr>
            <w:r>
              <w:rPr>
                <w:sz w:val="28"/>
                <w:szCs w:val="28"/>
              </w:rPr>
              <w:t xml:space="preserve">         Педагоги-інтерни визначили, що їм допомагали вирішувати проблемні питання адміністрація закладу, педагоги-наставники та представники педагогічного колективу.  2 (66,6%) педагога-інтерна  зазначили, що заклад освіти сприяв їхньому професійному зростанню через курси підвищення кваліфікації, залучення до вебінарів, можливості користування освітньою платформою, надання порад колег із власного досвіду роботи з дітьми, 1 педагог-інтерн обрав відповідь «важко сказати». Мали змогу ознайомитися з методами, прийомами роботи колег та втілити їх у професійну діяльність усі 3 педагога-інтерна (100%)</w:t>
            </w:r>
          </w:p>
          <w:p w:rsidR="001D34D6" w:rsidRDefault="00457C08">
            <w:pPr>
              <w:ind w:left="170" w:right="170" w:firstLine="709"/>
              <w:jc w:val="both"/>
              <w:rPr>
                <w:sz w:val="28"/>
                <w:szCs w:val="28"/>
              </w:rPr>
            </w:pPr>
            <w:r>
              <w:rPr>
                <w:sz w:val="28"/>
                <w:szCs w:val="28"/>
              </w:rPr>
              <w:t>У закладі освіти налагоджено професійну співпрацю, діють методичні об'єднання, діяльність яких характеризується різними формами взаємодії, ініціативами щодо забезпечення якості освіти закладом.</w:t>
            </w:r>
          </w:p>
          <w:p w:rsidR="001D34D6" w:rsidRDefault="00457C08">
            <w:pPr>
              <w:ind w:left="170" w:right="170" w:firstLine="709"/>
              <w:jc w:val="both"/>
              <w:rPr>
                <w:sz w:val="28"/>
                <w:szCs w:val="28"/>
              </w:rPr>
            </w:pPr>
            <w:r>
              <w:rPr>
                <w:sz w:val="28"/>
                <w:szCs w:val="28"/>
              </w:rPr>
              <w:t xml:space="preserve"> Реалізуючи професійну співпрацю, у закладі плідно працювала студія професійного розвитку педагога щодо створення інформаційного простору, використання інформаційних ресурсів та комунікацій між учасниками освітнього процесу, діяльність якої  побудована згідно плану, що затверджений Методичною радою (протокол засідання МР від 06  вересня 2021р. № 1)  та оприлюднений на сайті «Освітня лабораторія педагогів КУ Сумської ЗОШ № 6» на сторінці «Кейс основ методичної проблеми» (Режим доступу:</w:t>
            </w:r>
          </w:p>
          <w:p w:rsidR="001D34D6" w:rsidRDefault="002C0E36">
            <w:pPr>
              <w:ind w:left="170" w:right="170"/>
              <w:jc w:val="both"/>
              <w:rPr>
                <w:sz w:val="28"/>
                <w:szCs w:val="28"/>
              </w:rPr>
            </w:pPr>
            <w:hyperlink r:id="rId9">
              <w:r w:rsidR="00457C08">
                <w:rPr>
                  <w:color w:val="0000FF"/>
                  <w:sz w:val="28"/>
                  <w:szCs w:val="28"/>
                  <w:u w:val="single"/>
                </w:rPr>
                <w:t>https://sites.google.com/d/1sSMOqGCDQpOw_hGmmMrUQp7XRZdxsRn-/p/1jMK91vVvBAyAde46rwuSvcemkRNd_RDL/edit</w:t>
              </w:r>
            </w:hyperlink>
            <w:r w:rsidR="00457C08">
              <w:rPr>
                <w:sz w:val="28"/>
                <w:szCs w:val="28"/>
              </w:rPr>
              <w:t>).</w:t>
            </w:r>
          </w:p>
          <w:p w:rsidR="001D34D6" w:rsidRDefault="00457C08">
            <w:pPr>
              <w:ind w:left="170" w:right="170"/>
              <w:jc w:val="both"/>
              <w:rPr>
                <w:sz w:val="28"/>
                <w:szCs w:val="28"/>
              </w:rPr>
            </w:pPr>
            <w:r>
              <w:rPr>
                <w:sz w:val="28"/>
                <w:szCs w:val="28"/>
              </w:rPr>
              <w:t xml:space="preserve">     У закладі працювала «Школа сучасного педагога» згідно плану роботи (Режим доступу:</w:t>
            </w:r>
          </w:p>
          <w:p w:rsidR="001D34D6" w:rsidRDefault="002C0E36">
            <w:pPr>
              <w:ind w:left="170" w:right="170"/>
              <w:jc w:val="both"/>
              <w:rPr>
                <w:sz w:val="28"/>
                <w:szCs w:val="28"/>
              </w:rPr>
            </w:pPr>
            <w:hyperlink r:id="rId10">
              <w:r w:rsidR="00457C08">
                <w:rPr>
                  <w:color w:val="0000FF"/>
                  <w:sz w:val="28"/>
                  <w:szCs w:val="28"/>
                  <w:u w:val="single"/>
                </w:rPr>
                <w:t>https://sites.google.com/d/1sSMOqGCDQpOw_hGmmMrUQp7XRZdxsRn-/p/1jMK91vVvBAyAde46rwuSvcemkRNd_RDL/edit</w:t>
              </w:r>
            </w:hyperlink>
            <w:r w:rsidR="00457C08">
              <w:rPr>
                <w:sz w:val="28"/>
                <w:szCs w:val="28"/>
              </w:rPr>
              <w:t>).  Проведені заходи сприяють підвищенню рівня обізнаності педагогів щодо використання сучасних методів  взаємодії з учнями та батьками під час освітнього процесу (консультації для педагогів «Стилі педагогічного спілкування», «Протидія торгівлі людьми», «Професійна мобільність педагога або чому треба  вчитися і змінюватися все життя?», «Як допомогти учням у виборі професії», «Кібербулінг – проблема віртуального спілкування  дітей», семінар-практикум «Шляхи, форми й методи оптимізації міжособистісних стосунків в освітньому середовищі», онлайн-засідання школи сучасного педагога «Шлях до себе. Профілактика емоційного вигорання», відеопорадники «Шпаргалка для батьків» на теми «Побудова позитивних узаємовідносин з дітьми», «Майбутня професія: як допомогти дитині не помилитися»).</w:t>
            </w:r>
          </w:p>
          <w:p w:rsidR="001D34D6" w:rsidRDefault="00457C08">
            <w:pPr>
              <w:ind w:left="170" w:right="170" w:firstLine="709"/>
              <w:jc w:val="both"/>
              <w:rPr>
                <w:sz w:val="28"/>
                <w:szCs w:val="28"/>
              </w:rPr>
            </w:pPr>
            <w:r>
              <w:rPr>
                <w:sz w:val="28"/>
                <w:szCs w:val="28"/>
              </w:rPr>
              <w:t xml:space="preserve">У закладі проводилася робота  педагогічного практикуму для вчителів школи І ступеня «Впровадження компетентнісного підходу в системі оцінювання»: засідання «Портфоліо учня  початкової школи» (жовтень 2021), «Техніки  формувального  оцінювання молодших  школярів» (грудень 2021), Учнівське самооцінювання – невід’ємний елемент навчання (лютий 2022).  </w:t>
            </w:r>
          </w:p>
          <w:p w:rsidR="001D34D6" w:rsidRDefault="00457C08">
            <w:pPr>
              <w:ind w:left="170" w:right="170" w:firstLine="709"/>
              <w:jc w:val="both"/>
              <w:rPr>
                <w:sz w:val="28"/>
                <w:szCs w:val="28"/>
              </w:rPr>
            </w:pPr>
            <w:r>
              <w:rPr>
                <w:sz w:val="28"/>
                <w:szCs w:val="28"/>
              </w:rPr>
              <w:t>Потрібно відзначити роботу творчої групи педагогів з проблеми: «Психолого-педагогічний супровід дітей з особливими освітніми потребами в закладі», керівником якої є Бабенко Л.М. Отже, створена в закладі система співпраці з учнями, їхніми батьками та педагогічними працівниками сприяє забезпеченню якості освіти.</w:t>
            </w:r>
          </w:p>
          <w:p w:rsidR="001D34D6" w:rsidRDefault="00457C08">
            <w:pPr>
              <w:ind w:left="170" w:right="170" w:firstLine="709"/>
              <w:jc w:val="both"/>
              <w:rPr>
                <w:sz w:val="28"/>
                <w:szCs w:val="28"/>
              </w:rPr>
            </w:pPr>
            <w:r>
              <w:rPr>
                <w:sz w:val="28"/>
                <w:szCs w:val="28"/>
              </w:rPr>
              <w:t>Для підвищення рівня медіаграмотності педагогів  в закладі працювала майстерня медіаграмотності, було проведено 2 засідання: «Маніпуляції в медіа: вірити не можна розпізнати» (грудень 2021 року) та «Створення медійного продукту. Секрети проведення майстер-класу онлайн» (січень 2022 року); два засідання перенесено на наступний рік у зв’язку з воєнним станом.</w:t>
            </w:r>
          </w:p>
          <w:p w:rsidR="001D34D6" w:rsidRDefault="00457C08">
            <w:pPr>
              <w:ind w:left="170" w:right="170" w:firstLine="709"/>
              <w:jc w:val="both"/>
              <w:rPr>
                <w:sz w:val="28"/>
                <w:szCs w:val="28"/>
              </w:rPr>
            </w:pPr>
            <w:r>
              <w:rPr>
                <w:sz w:val="28"/>
                <w:szCs w:val="28"/>
              </w:rPr>
              <w:t xml:space="preserve">Усі методичні об’єднання представили власну роботу наприкінці року у вигляді буклетів, що розміщено на Гугл-сайті «Освітня лабораторія вчителів КУ ЗОШ №6» (Режим доступу: </w:t>
            </w:r>
            <w:hyperlink r:id="rId11">
              <w:r>
                <w:rPr>
                  <w:color w:val="0000FF"/>
                  <w:sz w:val="28"/>
                  <w:szCs w:val="28"/>
                  <w:u w:val="single"/>
                </w:rPr>
                <w:t>http://surl.li/cenhw</w:t>
              </w:r>
            </w:hyperlink>
            <w:r>
              <w:rPr>
                <w:sz w:val="28"/>
                <w:szCs w:val="28"/>
              </w:rPr>
              <w:t>).</w:t>
            </w:r>
          </w:p>
          <w:p w:rsidR="001D34D6" w:rsidRDefault="00457C08">
            <w:pPr>
              <w:ind w:left="170" w:right="170" w:firstLine="709"/>
              <w:jc w:val="both"/>
              <w:rPr>
                <w:i/>
                <w:sz w:val="28"/>
                <w:szCs w:val="28"/>
              </w:rPr>
            </w:pPr>
            <w:r>
              <w:rPr>
                <w:i/>
                <w:sz w:val="28"/>
                <w:szCs w:val="28"/>
              </w:rPr>
              <w:t xml:space="preserve">Але не так активно відбувалося взаємовідвідування між учителями різного фаху. </w:t>
            </w:r>
          </w:p>
          <w:p w:rsidR="001D34D6" w:rsidRDefault="00457C08">
            <w:pPr>
              <w:ind w:left="170" w:right="170" w:firstLine="709"/>
              <w:jc w:val="both"/>
              <w:rPr>
                <w:sz w:val="28"/>
                <w:szCs w:val="28"/>
              </w:rPr>
            </w:pPr>
            <w:r>
              <w:rPr>
                <w:i/>
                <w:sz w:val="28"/>
                <w:szCs w:val="28"/>
              </w:rPr>
              <w:t>Не проводилися  інтегровані бінарні навчальні заняття у базовій та профільній  школі.</w:t>
            </w:r>
          </w:p>
        </w:tc>
        <w:tc>
          <w:tcPr>
            <w:tcW w:w="2643" w:type="dxa"/>
            <w:tcBorders>
              <w:left w:val="single" w:sz="4" w:space="0" w:color="000000"/>
            </w:tcBorders>
          </w:tcPr>
          <w:p w:rsidR="001D34D6" w:rsidRDefault="00457C08">
            <w:pPr>
              <w:ind w:left="170" w:right="170"/>
              <w:jc w:val="both"/>
              <w:rPr>
                <w:sz w:val="28"/>
                <w:szCs w:val="28"/>
              </w:rPr>
            </w:pPr>
            <w:r>
              <w:rPr>
                <w:sz w:val="28"/>
                <w:szCs w:val="28"/>
              </w:rPr>
              <w:t xml:space="preserve">1.Організувати взаємовідвідування </w:t>
            </w:r>
          </w:p>
          <w:p w:rsidR="001D34D6" w:rsidRDefault="00457C08">
            <w:pPr>
              <w:ind w:left="170" w:right="170"/>
              <w:jc w:val="both"/>
              <w:rPr>
                <w:sz w:val="28"/>
                <w:szCs w:val="28"/>
              </w:rPr>
            </w:pPr>
            <w:r>
              <w:rPr>
                <w:sz w:val="28"/>
                <w:szCs w:val="28"/>
              </w:rPr>
              <w:t xml:space="preserve">між учителями різного фаху. </w:t>
            </w:r>
          </w:p>
          <w:p w:rsidR="001D34D6" w:rsidRDefault="00457C08">
            <w:pPr>
              <w:ind w:left="170" w:right="170"/>
              <w:jc w:val="both"/>
              <w:rPr>
                <w:sz w:val="28"/>
                <w:szCs w:val="28"/>
              </w:rPr>
            </w:pPr>
            <w:r>
              <w:rPr>
                <w:sz w:val="28"/>
                <w:szCs w:val="28"/>
              </w:rPr>
              <w:t xml:space="preserve">2.Педагогам практикувати  проведенням інтегрованих </w:t>
            </w:r>
          </w:p>
          <w:p w:rsidR="001D34D6" w:rsidRDefault="00457C08">
            <w:pPr>
              <w:ind w:left="170" w:right="170"/>
              <w:jc w:val="both"/>
              <w:rPr>
                <w:sz w:val="28"/>
                <w:szCs w:val="28"/>
              </w:rPr>
            </w:pPr>
            <w:r>
              <w:rPr>
                <w:sz w:val="28"/>
                <w:szCs w:val="28"/>
              </w:rPr>
              <w:t>бінарних навчальних занять, що підвищить педагогічну майстерність вчителів та буде розвивати пізнавальну активність учнів.</w:t>
            </w:r>
          </w:p>
          <w:p w:rsidR="001D34D6" w:rsidRDefault="00457C08">
            <w:pPr>
              <w:ind w:left="170" w:right="170"/>
              <w:jc w:val="both"/>
              <w:rPr>
                <w:sz w:val="28"/>
                <w:szCs w:val="28"/>
              </w:rPr>
            </w:pPr>
            <w:r>
              <w:rPr>
                <w:sz w:val="28"/>
                <w:szCs w:val="28"/>
              </w:rPr>
              <w:t>3. Продовжити організацію роботи наставників з педагогами інтернами (за окремим планом)</w:t>
            </w:r>
          </w:p>
          <w:p w:rsidR="001D34D6" w:rsidRDefault="00457C08">
            <w:pPr>
              <w:ind w:left="170" w:right="170"/>
              <w:jc w:val="both"/>
              <w:rPr>
                <w:sz w:val="28"/>
                <w:szCs w:val="28"/>
              </w:rPr>
            </w:pPr>
            <w:r>
              <w:rPr>
                <w:sz w:val="28"/>
                <w:szCs w:val="28"/>
              </w:rPr>
              <w:t>4. Започаткувати роботу мовного клубу для педагогів «Мова на часі» (за окремим планом)</w:t>
            </w:r>
          </w:p>
          <w:p w:rsidR="001D34D6" w:rsidRDefault="001D34D6">
            <w:pPr>
              <w:ind w:left="170" w:right="170"/>
              <w:jc w:val="both"/>
              <w:rPr>
                <w:sz w:val="28"/>
                <w:szCs w:val="28"/>
              </w:rPr>
            </w:pPr>
          </w:p>
        </w:tc>
      </w:tr>
      <w:tr w:rsidR="001D34D6">
        <w:trPr>
          <w:trHeight w:val="1130"/>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b/>
                <w:sz w:val="28"/>
                <w:szCs w:val="28"/>
              </w:rPr>
            </w:pPr>
            <w:r>
              <w:rPr>
                <w:b/>
                <w:sz w:val="28"/>
                <w:szCs w:val="28"/>
              </w:rPr>
              <w:t xml:space="preserve">Визнати роботу педагогів за критерієм 3.3.3  </w:t>
            </w:r>
            <w:r>
              <w:rPr>
                <w:b/>
                <w:color w:val="C00000"/>
                <w:sz w:val="28"/>
                <w:szCs w:val="28"/>
              </w:rPr>
              <w:t>на достатньому рівні</w:t>
            </w:r>
          </w:p>
        </w:tc>
      </w:tr>
      <w:tr w:rsidR="001D34D6">
        <w:trPr>
          <w:trHeight w:val="1130"/>
        </w:trPr>
        <w:tc>
          <w:tcPr>
            <w:tcW w:w="15033" w:type="dxa"/>
            <w:gridSpan w:val="3"/>
          </w:tcPr>
          <w:p w:rsidR="001D34D6" w:rsidRDefault="00457C08">
            <w:pPr>
              <w:jc w:val="center"/>
              <w:rPr>
                <w:b/>
                <w:i/>
                <w:sz w:val="28"/>
                <w:szCs w:val="28"/>
              </w:rPr>
            </w:pPr>
            <w:r>
              <w:rPr>
                <w:b/>
                <w:i/>
                <w:sz w:val="28"/>
                <w:szCs w:val="28"/>
              </w:rPr>
              <w:t>Оцінити педагогічну діяльність за вимогою/правилом 3.3</w:t>
            </w:r>
          </w:p>
          <w:p w:rsidR="001D34D6" w:rsidRDefault="00457C08">
            <w:pPr>
              <w:jc w:val="center"/>
              <w:rPr>
                <w:b/>
                <w:i/>
                <w:sz w:val="28"/>
                <w:szCs w:val="28"/>
              </w:rPr>
            </w:pPr>
            <w:r>
              <w:rPr>
                <w:b/>
                <w:i/>
                <w:sz w:val="28"/>
                <w:szCs w:val="28"/>
              </w:rPr>
              <w:t>(Налагодження співпраці зі здобувачами освіти, їх батьками, працівниками закладу освіти)</w:t>
            </w:r>
          </w:p>
          <w:p w:rsidR="001D34D6" w:rsidRDefault="00457C08">
            <w:pPr>
              <w:jc w:val="center"/>
              <w:rPr>
                <w:b/>
                <w:sz w:val="28"/>
                <w:szCs w:val="28"/>
              </w:rPr>
            </w:pPr>
            <w:r>
              <w:rPr>
                <w:b/>
                <w:i/>
                <w:color w:val="C00000"/>
                <w:sz w:val="28"/>
                <w:szCs w:val="28"/>
              </w:rPr>
              <w:t>на достатньому рівні</w:t>
            </w:r>
          </w:p>
        </w:tc>
      </w:tr>
      <w:tr w:rsidR="001D34D6">
        <w:trPr>
          <w:trHeight w:val="1130"/>
        </w:trPr>
        <w:tc>
          <w:tcPr>
            <w:tcW w:w="15033" w:type="dxa"/>
            <w:gridSpan w:val="3"/>
          </w:tcPr>
          <w:p w:rsidR="001D34D6" w:rsidRDefault="001D34D6">
            <w:pPr>
              <w:ind w:left="170" w:right="170"/>
              <w:jc w:val="both"/>
              <w:rPr>
                <w:sz w:val="28"/>
                <w:szCs w:val="28"/>
              </w:rPr>
            </w:pPr>
          </w:p>
          <w:p w:rsidR="001D34D6" w:rsidRDefault="00457C08">
            <w:pPr>
              <w:ind w:left="170" w:right="170"/>
              <w:jc w:val="center"/>
              <w:rPr>
                <w:b/>
                <w:sz w:val="28"/>
                <w:szCs w:val="28"/>
              </w:rPr>
            </w:pPr>
            <w:r>
              <w:rPr>
                <w:b/>
                <w:sz w:val="28"/>
                <w:szCs w:val="28"/>
              </w:rPr>
              <w:t>Вимога/правило 3.4. Організація педагогічної діяльності та навчання учнів на засадах академічної доброчесності</w:t>
            </w:r>
          </w:p>
        </w:tc>
      </w:tr>
      <w:tr w:rsidR="001D34D6">
        <w:trPr>
          <w:trHeight w:val="1130"/>
        </w:trPr>
        <w:tc>
          <w:tcPr>
            <w:tcW w:w="2460" w:type="dxa"/>
            <w:tcBorders>
              <w:right w:val="single" w:sz="4" w:space="0" w:color="000000"/>
            </w:tcBorders>
          </w:tcPr>
          <w:p w:rsidR="001D34D6" w:rsidRDefault="00457C08">
            <w:pPr>
              <w:jc w:val="center"/>
              <w:rPr>
                <w:sz w:val="28"/>
                <w:szCs w:val="28"/>
              </w:rPr>
            </w:pPr>
            <w:r>
              <w:rPr>
                <w:sz w:val="28"/>
                <w:szCs w:val="28"/>
              </w:rPr>
              <w:t>3.4.1. Педагогічні працівники під час провадження педагогічної та наукової (творчої) діяльності дотримуються академічної доброчесності</w:t>
            </w:r>
          </w:p>
        </w:tc>
        <w:tc>
          <w:tcPr>
            <w:tcW w:w="9930" w:type="dxa"/>
            <w:tcBorders>
              <w:left w:val="single" w:sz="4" w:space="0" w:color="000000"/>
              <w:right w:val="single" w:sz="4" w:space="0" w:color="000000"/>
            </w:tcBorders>
          </w:tcPr>
          <w:p w:rsidR="001D34D6" w:rsidRDefault="00457C08">
            <w:pPr>
              <w:ind w:left="170" w:right="170" w:firstLine="709"/>
              <w:jc w:val="both"/>
              <w:rPr>
                <w:sz w:val="28"/>
                <w:szCs w:val="28"/>
              </w:rPr>
            </w:pPr>
            <w:r>
              <w:rPr>
                <w:sz w:val="28"/>
                <w:szCs w:val="28"/>
              </w:rPr>
              <w:t>Педагогічні працівники переважно діють на засадах академічної доброчесності (під час оцінювання результатів навчання здобувачів освіти, використанні джерел інформації, результатів досліджень, розробленні завдань з метою унеможливлення списування).</w:t>
            </w:r>
            <w:r>
              <w:t xml:space="preserve"> </w:t>
            </w:r>
            <w:r>
              <w:rPr>
                <w:sz w:val="28"/>
                <w:szCs w:val="28"/>
              </w:rPr>
              <w:t xml:space="preserve">Згідно проведеного анкетування встановлено, 61 вчитель (89,7 % ) ознайомлений з нормативними документами, які регулюють політику та процедури дотримання академічної доброчесності в закладі, 7 (10,3%) педагогів ознайомлені частково. Усі педагоги позначили, що дотримуються академічної доброчесності. </w:t>
            </w:r>
            <w:r>
              <w:rPr>
                <w:i/>
                <w:sz w:val="28"/>
                <w:szCs w:val="28"/>
              </w:rPr>
              <w:t>Разом з тим на  питання: «Чи пройшли Ви курси з самоосвіти з питання академічної доброчесності»- тільки 24 педагога (35,3%) відповіли стверджувально, проте велика кількість – 44 (64,7%) самоосвітою з цього питання не займалися.</w:t>
            </w:r>
            <w:r>
              <w:rPr>
                <w:sz w:val="28"/>
                <w:szCs w:val="28"/>
              </w:rPr>
              <w:t xml:space="preserve"> Серед курсів, що пройшли педагоги, названі «Академічна доброчесність: онлайн-курс для викладачів, наданий викладачами курсу через платформу масових відкритих онлайн-курсів Prometheus», вебінар  «Освіта України», веб-квест для освітян  «Академічна доброчесність в письмових роботах учнів», «Академічна доброчесність» на платформі EdEra, вебінар «Академічна доброчесність та шкільний аудит»                  Ю. Вергуна. З метою поглиблення знань з даного питання педагогам  було запропоновано  ознайомитися з матеріалами з цієї теми на сайті закладу в Методичному пораднику та у віртуальному методичному кабінеті, провести практичні заняття на методичних об’єднаннях з питань розробки завдань, які спонукають учнів до дотримання академічної доброчесності. Засідання фокус-групи з рішення питання «Як унеможливити списування» було проведено в січні 2022 року. Напрацьовані матеріали представлені на онлайн- дошках професійних громад.</w:t>
            </w:r>
            <w:r>
              <w:t xml:space="preserve"> </w:t>
            </w:r>
            <w:r>
              <w:rPr>
                <w:sz w:val="28"/>
                <w:szCs w:val="28"/>
              </w:rPr>
              <w:t>Узагальнений аналіз результатів анкетування педагогів свідчить про те, що всі педагоги закладу з метою дотримання принципів академічної доброчесності при використанні інформації завжди вказують використане джерело, оцінюють результати навчання об’єктивно і неупереджено, а також проводять бесіди відповідної тематики з учнями та їхніми батьками.</w:t>
            </w:r>
          </w:p>
        </w:tc>
        <w:tc>
          <w:tcPr>
            <w:tcW w:w="2643" w:type="dxa"/>
            <w:tcBorders>
              <w:left w:val="single" w:sz="4" w:space="0" w:color="000000"/>
            </w:tcBorders>
          </w:tcPr>
          <w:p w:rsidR="001D34D6" w:rsidRDefault="00457C08">
            <w:pPr>
              <w:ind w:left="170" w:right="170"/>
              <w:rPr>
                <w:sz w:val="28"/>
                <w:szCs w:val="28"/>
              </w:rPr>
            </w:pPr>
            <w:r>
              <w:rPr>
                <w:sz w:val="28"/>
                <w:szCs w:val="28"/>
              </w:rPr>
              <w:t>1.Педагогічним працівникам запланувати у 2023 році проходження курсів з академічної доброчесності.</w:t>
            </w:r>
          </w:p>
          <w:p w:rsidR="001D34D6" w:rsidRDefault="00457C08">
            <w:pPr>
              <w:ind w:left="170" w:right="170"/>
              <w:rPr>
                <w:sz w:val="28"/>
                <w:szCs w:val="28"/>
              </w:rPr>
            </w:pPr>
            <w:r>
              <w:rPr>
                <w:sz w:val="28"/>
                <w:szCs w:val="28"/>
              </w:rPr>
              <w:t xml:space="preserve">2. Провести моніторинг стану дотримання академічної доброчесності вчителями, які атестуються (вивчення публікацій, відвідування навчальних занять) </w:t>
            </w:r>
          </w:p>
          <w:p w:rsidR="001D34D6" w:rsidRDefault="001D34D6">
            <w:pPr>
              <w:ind w:right="170"/>
              <w:rPr>
                <w:sz w:val="28"/>
                <w:szCs w:val="28"/>
              </w:rPr>
            </w:pPr>
          </w:p>
          <w:p w:rsidR="001D34D6" w:rsidRDefault="00457C08">
            <w:pPr>
              <w:ind w:left="170" w:right="170"/>
              <w:rPr>
                <w:sz w:val="28"/>
                <w:szCs w:val="28"/>
              </w:rPr>
            </w:pPr>
            <w:r>
              <w:rPr>
                <w:sz w:val="28"/>
                <w:szCs w:val="28"/>
              </w:rPr>
              <w:t xml:space="preserve">3. Провести анкетування педагогів, учнів з питання дотримання академічної доброчесності </w:t>
            </w:r>
          </w:p>
          <w:p w:rsidR="001D34D6" w:rsidRDefault="001D34D6" w:rsidP="00C92C92">
            <w:pPr>
              <w:ind w:right="170"/>
              <w:jc w:val="both"/>
              <w:rPr>
                <w:sz w:val="28"/>
                <w:szCs w:val="28"/>
              </w:rPr>
            </w:pPr>
          </w:p>
        </w:tc>
      </w:tr>
      <w:tr w:rsidR="001D34D6">
        <w:trPr>
          <w:trHeight w:val="1130"/>
        </w:trPr>
        <w:tc>
          <w:tcPr>
            <w:tcW w:w="15033" w:type="dxa"/>
            <w:gridSpan w:val="3"/>
          </w:tcPr>
          <w:p w:rsidR="001D34D6" w:rsidRDefault="001D34D6">
            <w:pPr>
              <w:ind w:left="170" w:right="170"/>
              <w:jc w:val="center"/>
              <w:rPr>
                <w:b/>
                <w:sz w:val="28"/>
                <w:szCs w:val="28"/>
              </w:rPr>
            </w:pPr>
          </w:p>
          <w:p w:rsidR="001D34D6" w:rsidRDefault="00457C08">
            <w:pPr>
              <w:ind w:left="170" w:right="170"/>
              <w:jc w:val="center"/>
              <w:rPr>
                <w:sz w:val="28"/>
                <w:szCs w:val="28"/>
              </w:rPr>
            </w:pPr>
            <w:r>
              <w:rPr>
                <w:b/>
                <w:sz w:val="28"/>
                <w:szCs w:val="28"/>
              </w:rPr>
              <w:t xml:space="preserve">Визнати роботу педагогів за критерієм 3.4.1  </w:t>
            </w:r>
            <w:r>
              <w:rPr>
                <w:b/>
                <w:color w:val="C00000"/>
                <w:sz w:val="28"/>
                <w:szCs w:val="28"/>
              </w:rPr>
              <w:t>на достатньому рівні</w:t>
            </w:r>
          </w:p>
        </w:tc>
      </w:tr>
      <w:tr w:rsidR="001D34D6">
        <w:trPr>
          <w:trHeight w:val="1130"/>
        </w:trPr>
        <w:tc>
          <w:tcPr>
            <w:tcW w:w="15033" w:type="dxa"/>
            <w:gridSpan w:val="3"/>
          </w:tcPr>
          <w:p w:rsidR="001D34D6" w:rsidRDefault="001D34D6">
            <w:pPr>
              <w:ind w:left="170" w:right="170"/>
              <w:jc w:val="both"/>
              <w:rPr>
                <w:sz w:val="28"/>
                <w:szCs w:val="28"/>
              </w:rPr>
            </w:pPr>
          </w:p>
          <w:p w:rsidR="001D34D6" w:rsidRDefault="00457C08">
            <w:pPr>
              <w:ind w:left="170" w:right="170"/>
              <w:jc w:val="center"/>
              <w:rPr>
                <w:b/>
                <w:sz w:val="28"/>
                <w:szCs w:val="28"/>
              </w:rPr>
            </w:pPr>
            <w:r>
              <w:rPr>
                <w:b/>
                <w:sz w:val="28"/>
                <w:szCs w:val="28"/>
              </w:rPr>
              <w:t xml:space="preserve">Визнати роботу педагогів за критерієм 3.4.2  </w:t>
            </w:r>
            <w:r>
              <w:rPr>
                <w:b/>
                <w:color w:val="C00000"/>
                <w:sz w:val="28"/>
                <w:szCs w:val="28"/>
              </w:rPr>
              <w:t>на достатньому рівні</w:t>
            </w:r>
          </w:p>
        </w:tc>
      </w:tr>
      <w:tr w:rsidR="001D34D6">
        <w:trPr>
          <w:trHeight w:val="1130"/>
        </w:trPr>
        <w:tc>
          <w:tcPr>
            <w:tcW w:w="15033" w:type="dxa"/>
            <w:gridSpan w:val="3"/>
          </w:tcPr>
          <w:p w:rsidR="001D34D6" w:rsidRDefault="00457C08">
            <w:pPr>
              <w:ind w:left="170" w:right="170"/>
              <w:jc w:val="center"/>
              <w:rPr>
                <w:b/>
                <w:i/>
                <w:sz w:val="28"/>
                <w:szCs w:val="28"/>
              </w:rPr>
            </w:pPr>
            <w:r>
              <w:rPr>
                <w:b/>
                <w:i/>
                <w:sz w:val="28"/>
                <w:szCs w:val="28"/>
              </w:rPr>
              <w:t>Оцінити педагогічну діяльність за вимогою/правилом 3.3</w:t>
            </w:r>
          </w:p>
          <w:p w:rsidR="001D34D6" w:rsidRDefault="00457C08">
            <w:pPr>
              <w:ind w:left="170" w:right="170"/>
              <w:jc w:val="center"/>
              <w:rPr>
                <w:b/>
                <w:i/>
                <w:sz w:val="28"/>
                <w:szCs w:val="28"/>
              </w:rPr>
            </w:pPr>
            <w:r>
              <w:rPr>
                <w:b/>
                <w:i/>
                <w:sz w:val="28"/>
                <w:szCs w:val="28"/>
              </w:rPr>
              <w:t>(Налагодження співпраці зі здобувачами освіти, їх батьками, працівниками закладу освіти)</w:t>
            </w:r>
          </w:p>
          <w:p w:rsidR="001D34D6" w:rsidRDefault="00457C08">
            <w:pPr>
              <w:ind w:left="170" w:right="170"/>
              <w:jc w:val="center"/>
              <w:rPr>
                <w:sz w:val="28"/>
                <w:szCs w:val="28"/>
              </w:rPr>
            </w:pPr>
            <w:r>
              <w:rPr>
                <w:b/>
                <w:i/>
                <w:color w:val="C00000"/>
                <w:sz w:val="28"/>
                <w:szCs w:val="28"/>
              </w:rPr>
              <w:t>на достатньому рівні</w:t>
            </w:r>
          </w:p>
        </w:tc>
      </w:tr>
      <w:tr w:rsidR="001D34D6">
        <w:trPr>
          <w:trHeight w:val="1130"/>
        </w:trPr>
        <w:tc>
          <w:tcPr>
            <w:tcW w:w="15033" w:type="dxa"/>
            <w:gridSpan w:val="3"/>
          </w:tcPr>
          <w:p w:rsidR="001D34D6" w:rsidRDefault="00457C08">
            <w:pPr>
              <w:ind w:firstLine="708"/>
              <w:jc w:val="both"/>
              <w:rPr>
                <w:sz w:val="28"/>
                <w:szCs w:val="28"/>
              </w:rPr>
            </w:pPr>
            <w:r>
              <w:rPr>
                <w:sz w:val="28"/>
                <w:szCs w:val="28"/>
              </w:rPr>
              <w:t>Ураховуючи вимоги з напряму</w:t>
            </w:r>
            <w:r>
              <w:rPr>
                <w:b/>
                <w:color w:val="000000"/>
                <w:sz w:val="28"/>
                <w:szCs w:val="28"/>
              </w:rPr>
              <w:t xml:space="preserve"> «Педагогічна діяльність педагогічних працівників закладу освіти»</w:t>
            </w:r>
            <w:r>
              <w:rPr>
                <w:sz w:val="28"/>
                <w:szCs w:val="28"/>
              </w:rPr>
              <w:t xml:space="preserve">: </w:t>
            </w:r>
          </w:p>
          <w:p w:rsidR="001D34D6" w:rsidRDefault="00457C08">
            <w:pPr>
              <w:widowControl/>
              <w:numPr>
                <w:ilvl w:val="0"/>
                <w:numId w:val="6"/>
              </w:numPr>
              <w:tabs>
                <w:tab w:val="left" w:pos="851"/>
              </w:tabs>
              <w:ind w:left="0" w:firstLine="709"/>
              <w:jc w:val="both"/>
              <w:rPr>
                <w:sz w:val="28"/>
                <w:szCs w:val="28"/>
              </w:rPr>
            </w:pPr>
            <w:r>
              <w:rPr>
                <w:sz w:val="28"/>
                <w:szCs w:val="28"/>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r>
              <w:rPr>
                <w:b/>
                <w:color w:val="C00000"/>
                <w:sz w:val="28"/>
                <w:szCs w:val="28"/>
              </w:rPr>
              <w:t>достатній рівень</w:t>
            </w:r>
            <w:r>
              <w:rPr>
                <w:sz w:val="28"/>
                <w:szCs w:val="28"/>
              </w:rPr>
              <w:t>);</w:t>
            </w:r>
          </w:p>
          <w:p w:rsidR="001D34D6" w:rsidRDefault="00457C08">
            <w:pPr>
              <w:widowControl/>
              <w:numPr>
                <w:ilvl w:val="0"/>
                <w:numId w:val="6"/>
              </w:numPr>
              <w:tabs>
                <w:tab w:val="left" w:pos="851"/>
              </w:tabs>
              <w:ind w:left="0" w:firstLine="709"/>
              <w:jc w:val="both"/>
              <w:rPr>
                <w:sz w:val="28"/>
                <w:szCs w:val="28"/>
              </w:rPr>
            </w:pPr>
            <w:r>
              <w:rPr>
                <w:sz w:val="28"/>
                <w:szCs w:val="28"/>
              </w:rPr>
              <w:t>постійне підвищення професійного рівня і педагогічної майстерності педагогічних працівників (</w:t>
            </w:r>
            <w:r>
              <w:rPr>
                <w:b/>
                <w:color w:val="C00000"/>
                <w:sz w:val="28"/>
                <w:szCs w:val="28"/>
              </w:rPr>
              <w:t>достатній рівень</w:t>
            </w:r>
            <w:r>
              <w:rPr>
                <w:sz w:val="28"/>
                <w:szCs w:val="28"/>
              </w:rPr>
              <w:t>);</w:t>
            </w:r>
          </w:p>
          <w:p w:rsidR="001D34D6" w:rsidRDefault="00457C08">
            <w:pPr>
              <w:widowControl/>
              <w:numPr>
                <w:ilvl w:val="0"/>
                <w:numId w:val="6"/>
              </w:numPr>
              <w:tabs>
                <w:tab w:val="left" w:pos="851"/>
              </w:tabs>
              <w:ind w:left="0" w:firstLine="709"/>
              <w:jc w:val="both"/>
              <w:rPr>
                <w:sz w:val="28"/>
                <w:szCs w:val="28"/>
              </w:rPr>
            </w:pPr>
            <w:r>
              <w:rPr>
                <w:sz w:val="28"/>
                <w:szCs w:val="28"/>
              </w:rPr>
              <w:t>налагодження співпраці зі здобувачами освіти, їх батьками, працівниками закладу (</w:t>
            </w:r>
            <w:r>
              <w:rPr>
                <w:b/>
                <w:color w:val="C00000"/>
                <w:sz w:val="28"/>
                <w:szCs w:val="28"/>
              </w:rPr>
              <w:t>достатній рівень</w:t>
            </w:r>
            <w:r>
              <w:rPr>
                <w:sz w:val="28"/>
                <w:szCs w:val="28"/>
              </w:rPr>
              <w:t>);</w:t>
            </w:r>
          </w:p>
          <w:p w:rsidR="001D34D6" w:rsidRDefault="00457C08">
            <w:pPr>
              <w:widowControl/>
              <w:numPr>
                <w:ilvl w:val="0"/>
                <w:numId w:val="6"/>
              </w:numPr>
              <w:tabs>
                <w:tab w:val="left" w:pos="851"/>
              </w:tabs>
              <w:ind w:left="0" w:firstLine="709"/>
              <w:jc w:val="both"/>
              <w:rPr>
                <w:sz w:val="28"/>
                <w:szCs w:val="28"/>
              </w:rPr>
            </w:pPr>
            <w:r>
              <w:rPr>
                <w:sz w:val="28"/>
                <w:szCs w:val="28"/>
              </w:rPr>
              <w:t xml:space="preserve">організація педагогічної діяльності та навчання здобувачів освіти на засадах академічної доброчесності </w:t>
            </w:r>
          </w:p>
          <w:p w:rsidR="001D34D6" w:rsidRDefault="00457C08">
            <w:pPr>
              <w:widowControl/>
              <w:tabs>
                <w:tab w:val="left" w:pos="851"/>
              </w:tabs>
              <w:ind w:left="709"/>
              <w:jc w:val="both"/>
              <w:rPr>
                <w:sz w:val="28"/>
                <w:szCs w:val="28"/>
              </w:rPr>
            </w:pPr>
            <w:r>
              <w:rPr>
                <w:sz w:val="28"/>
                <w:szCs w:val="28"/>
              </w:rPr>
              <w:t>(</w:t>
            </w:r>
            <w:r>
              <w:rPr>
                <w:b/>
                <w:color w:val="C00000"/>
                <w:sz w:val="28"/>
                <w:szCs w:val="28"/>
              </w:rPr>
              <w:t>достатній рівень</w:t>
            </w:r>
            <w:r>
              <w:rPr>
                <w:sz w:val="28"/>
                <w:szCs w:val="28"/>
              </w:rPr>
              <w:t>),</w:t>
            </w:r>
          </w:p>
          <w:p w:rsidR="001D34D6" w:rsidRDefault="00457C08">
            <w:pPr>
              <w:ind w:left="170" w:right="170"/>
              <w:jc w:val="both"/>
              <w:rPr>
                <w:sz w:val="28"/>
                <w:szCs w:val="28"/>
              </w:rPr>
            </w:pPr>
            <w:r>
              <w:rPr>
                <w:b/>
                <w:color w:val="C00000"/>
                <w:sz w:val="28"/>
                <w:szCs w:val="28"/>
              </w:rPr>
              <w:t xml:space="preserve">         </w:t>
            </w:r>
            <w:r>
              <w:rPr>
                <w:b/>
                <w:sz w:val="28"/>
                <w:szCs w:val="28"/>
              </w:rPr>
              <w:t>роботу з напряму «Педагогічна діяльність педагогічних працівників»  оцінити</w:t>
            </w:r>
            <w:r>
              <w:rPr>
                <w:b/>
                <w:color w:val="C00000"/>
                <w:sz w:val="28"/>
                <w:szCs w:val="28"/>
              </w:rPr>
              <w:t xml:space="preserve"> на достатньому рівні</w:t>
            </w:r>
          </w:p>
        </w:tc>
      </w:tr>
    </w:tbl>
    <w:p w:rsidR="001D34D6" w:rsidRDefault="001D34D6">
      <w:pPr>
        <w:rPr>
          <w:sz w:val="24"/>
          <w:szCs w:val="24"/>
        </w:rPr>
      </w:pPr>
      <w:bookmarkStart w:id="0" w:name="_gjdgxs" w:colFirst="0" w:colLast="0"/>
      <w:bookmarkEnd w:id="0"/>
    </w:p>
    <w:p w:rsidR="00775D44" w:rsidRDefault="00775D44">
      <w:pPr>
        <w:rPr>
          <w:sz w:val="24"/>
          <w:szCs w:val="24"/>
        </w:rPr>
      </w:pPr>
    </w:p>
    <w:p w:rsidR="00775D44" w:rsidRDefault="00775D44">
      <w:pPr>
        <w:rPr>
          <w:sz w:val="24"/>
          <w:szCs w:val="24"/>
        </w:rPr>
      </w:pPr>
    </w:p>
    <w:p w:rsidR="00775D44" w:rsidRPr="00775D44" w:rsidRDefault="00775D44">
      <w:pPr>
        <w:rPr>
          <w:sz w:val="28"/>
          <w:szCs w:val="24"/>
        </w:rPr>
        <w:sectPr w:rsidR="00775D44" w:rsidRPr="00775D44">
          <w:headerReference w:type="default" r:id="rId12"/>
          <w:pgSz w:w="16840" w:h="11910" w:orient="landscape"/>
          <w:pgMar w:top="1100" w:right="520" w:bottom="280" w:left="900" w:header="720" w:footer="720" w:gutter="0"/>
          <w:cols w:space="720"/>
        </w:sectPr>
      </w:pPr>
      <w:r w:rsidRPr="00775D44">
        <w:rPr>
          <w:sz w:val="28"/>
          <w:szCs w:val="24"/>
        </w:rPr>
        <w:t>Заступник директора з НВР</w:t>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r>
      <w:r w:rsidRPr="00775D44">
        <w:rPr>
          <w:sz w:val="28"/>
          <w:szCs w:val="24"/>
        </w:rPr>
        <w:tab/>
        <w:t>Алла КАПЛЕНКО</w:t>
      </w:r>
    </w:p>
    <w:p w:rsidR="001D34D6" w:rsidRDefault="00457C08">
      <w:pPr>
        <w:rPr>
          <w:b/>
          <w:sz w:val="20"/>
          <w:szCs w:val="20"/>
        </w:rPr>
        <w:sectPr w:rsidR="001D34D6">
          <w:pgSz w:w="16840" w:h="11910" w:orient="landscape"/>
          <w:pgMar w:top="1100" w:right="520" w:bottom="280" w:left="900" w:header="720" w:footer="720" w:gutter="0"/>
          <w:cols w:space="720"/>
        </w:sectPr>
      </w:pPr>
      <w:r>
        <w:rPr>
          <w:noProof/>
          <w:lang w:val="ru-RU"/>
        </w:rPr>
        <mc:AlternateContent>
          <mc:Choice Requires="wps">
            <w:drawing>
              <wp:anchor distT="0" distB="0" distL="0" distR="0" simplePos="0" relativeHeight="251658240" behindDoc="1" locked="0" layoutInCell="1" hidden="0" allowOverlap="1">
                <wp:simplePos x="0" y="0"/>
                <wp:positionH relativeFrom="page">
                  <wp:posOffset>8799830</wp:posOffset>
                </wp:positionH>
                <wp:positionV relativeFrom="page">
                  <wp:posOffset>4562475</wp:posOffset>
                </wp:positionV>
                <wp:extent cx="12700" cy="1680210"/>
                <wp:effectExtent l="0" t="0" r="0" b="0"/>
                <wp:wrapNone/>
                <wp:docPr id="1" name=""/>
                <wp:cNvGraphicFramePr/>
                <a:graphic xmlns:a="http://schemas.openxmlformats.org/drawingml/2006/main">
                  <a:graphicData uri="http://schemas.microsoft.com/office/word/2010/wordprocessingShape">
                    <wps:wsp>
                      <wps:cNvCnPr/>
                      <wps:spPr>
                        <a:xfrm>
                          <a:off x="5346000" y="2939895"/>
                          <a:ext cx="0" cy="1680210"/>
                        </a:xfrm>
                        <a:prstGeom prst="straightConnector1">
                          <a:avLst/>
                        </a:prstGeom>
                        <a:noFill/>
                        <a:ln w="9525" cap="flat" cmpd="sng">
                          <a:solidFill>
                            <a:srgbClr val="D9D9D9"/>
                          </a:solidFill>
                          <a:prstDash val="solid"/>
                          <a:round/>
                          <a:headEnd type="none" w="med" len="med"/>
                          <a:tailEnd type="none" w="med" len="med"/>
                        </a:ln>
                      </wps:spPr>
                      <wps:bodyPr/>
                    </wps:wsp>
                  </a:graphicData>
                </a:graphic>
              </wp:anchor>
            </w:drawing>
          </mc:Choice>
          <mc:Fallback>
            <w:pict>
              <v:shapetype w14:anchorId="2FDCC4BC" id="_x0000_t32" coordsize="21600,21600" o:spt="32" o:oned="t" path="m,l21600,21600e" filled="f">
                <v:path arrowok="t" fillok="f" o:connecttype="none"/>
                <o:lock v:ext="edit" shapetype="t"/>
              </v:shapetype>
              <v:shape id="Прямая со стрелкой 1" o:spid="_x0000_s1026" type="#_x0000_t32" style="position:absolute;margin-left:692.9pt;margin-top:359.25pt;width:1pt;height:132.3pt;z-index:-251658240;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" strokecolor="#d9d9d9">
                <w10:wrap anchorx="page" anchory="page"/>
              </v:shape>
            </w:pict>
          </mc:Fallback>
        </mc:AlternateContent>
      </w:r>
    </w:p>
    <w:p w:rsidR="001D34D6" w:rsidRDefault="001D34D6">
      <w:pPr>
        <w:spacing w:line="276" w:lineRule="auto"/>
        <w:rPr>
          <w:sz w:val="24"/>
          <w:szCs w:val="24"/>
        </w:rPr>
        <w:sectPr w:rsidR="001D34D6">
          <w:pgSz w:w="16840" w:h="11910" w:orient="landscape"/>
          <w:pgMar w:top="1100" w:right="520" w:bottom="280" w:left="900" w:header="720" w:footer="720" w:gutter="0"/>
          <w:cols w:space="720"/>
        </w:sectPr>
      </w:pPr>
    </w:p>
    <w:p w:rsidR="001D34D6" w:rsidRDefault="001D34D6">
      <w:pPr>
        <w:spacing w:before="4"/>
        <w:rPr>
          <w:sz w:val="17"/>
          <w:szCs w:val="17"/>
        </w:rPr>
      </w:pPr>
    </w:p>
    <w:sectPr w:rsidR="001D34D6">
      <w:pgSz w:w="16840" w:h="11910" w:orient="landscape"/>
      <w:pgMar w:top="1100" w:right="5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C92" w:rsidRDefault="00C92C92" w:rsidP="00457C08">
      <w:r>
        <w:separator/>
      </w:r>
    </w:p>
  </w:endnote>
  <w:endnote w:type="continuationSeparator" w:id="0">
    <w:p w:rsidR="00C92C92" w:rsidRDefault="00C92C92" w:rsidP="0045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C92" w:rsidRDefault="00C92C92" w:rsidP="00457C08">
      <w:r>
        <w:separator/>
      </w:r>
    </w:p>
  </w:footnote>
  <w:footnote w:type="continuationSeparator" w:id="0">
    <w:p w:rsidR="00C92C92" w:rsidRDefault="00C92C92" w:rsidP="0045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64022"/>
      <w:docPartObj>
        <w:docPartGallery w:val="Page Numbers (Top of Page)"/>
        <w:docPartUnique/>
      </w:docPartObj>
    </w:sdtPr>
    <w:sdtEndPr/>
    <w:sdtContent>
      <w:p w:rsidR="00C92C92" w:rsidRDefault="00C92C92" w:rsidP="00457C08">
        <w:pPr>
          <w:pStyle w:val="a7"/>
          <w:ind w:left="2523" w:firstLine="4677"/>
          <w:jc w:val="center"/>
        </w:pPr>
        <w:r>
          <w:fldChar w:fldCharType="begin"/>
        </w:r>
        <w:r>
          <w:instrText>PAGE   \* MERGEFORMAT</w:instrText>
        </w:r>
        <w:r>
          <w:fldChar w:fldCharType="separate"/>
        </w:r>
        <w:r w:rsidR="00775D44" w:rsidRPr="00775D44">
          <w:rPr>
            <w:noProof/>
            <w:lang w:val="ru-RU"/>
          </w:rPr>
          <w:t>21</w:t>
        </w:r>
        <w:r>
          <w:fldChar w:fldCharType="end"/>
        </w:r>
        <w:r>
          <w:tab/>
        </w:r>
        <w:r>
          <w:tab/>
        </w:r>
        <w:r>
          <w:tab/>
        </w:r>
        <w:r>
          <w:tab/>
        </w:r>
        <w:r>
          <w:tab/>
        </w:r>
        <w:r>
          <w:tab/>
        </w:r>
        <w:r w:rsidRPr="00C92C92">
          <w:rPr>
            <w:sz w:val="24"/>
          </w:rPr>
          <w:t>Продовження додатку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6250"/>
    <w:multiLevelType w:val="multilevel"/>
    <w:tmpl w:val="B73AD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C40D1D"/>
    <w:multiLevelType w:val="multilevel"/>
    <w:tmpl w:val="A1B4097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48727542"/>
    <w:multiLevelType w:val="multilevel"/>
    <w:tmpl w:val="5C56BCF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5D844873"/>
    <w:multiLevelType w:val="multilevel"/>
    <w:tmpl w:val="29146BEC"/>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4" w15:restartNumberingAfterBreak="0">
    <w:nsid w:val="5DB657CE"/>
    <w:multiLevelType w:val="multilevel"/>
    <w:tmpl w:val="90580C8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111D28"/>
    <w:multiLevelType w:val="multilevel"/>
    <w:tmpl w:val="79E2770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15:restartNumberingAfterBreak="0">
    <w:nsid w:val="70B0673F"/>
    <w:multiLevelType w:val="multilevel"/>
    <w:tmpl w:val="4EB2840C"/>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num w:numId="1" w16cid:durableId="1061904025">
    <w:abstractNumId w:val="5"/>
  </w:num>
  <w:num w:numId="2" w16cid:durableId="1608850761">
    <w:abstractNumId w:val="2"/>
  </w:num>
  <w:num w:numId="3" w16cid:durableId="121045090">
    <w:abstractNumId w:val="6"/>
  </w:num>
  <w:num w:numId="4" w16cid:durableId="510805467">
    <w:abstractNumId w:val="0"/>
  </w:num>
  <w:num w:numId="5" w16cid:durableId="1754933314">
    <w:abstractNumId w:val="3"/>
  </w:num>
  <w:num w:numId="6" w16cid:durableId="379980353">
    <w:abstractNumId w:val="4"/>
  </w:num>
  <w:num w:numId="7" w16cid:durableId="59074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34D6"/>
    <w:rsid w:val="00031399"/>
    <w:rsid w:val="001D34D6"/>
    <w:rsid w:val="002C0E36"/>
    <w:rsid w:val="003E24E1"/>
    <w:rsid w:val="00457C08"/>
    <w:rsid w:val="00775D44"/>
    <w:rsid w:val="00C92C92"/>
    <w:rsid w:val="00EA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C6F598-B409-FD4D-8EE8-275215D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header"/>
    <w:basedOn w:val="a"/>
    <w:link w:val="a8"/>
    <w:uiPriority w:val="99"/>
    <w:unhideWhenUsed/>
    <w:rsid w:val="00457C08"/>
    <w:pPr>
      <w:tabs>
        <w:tab w:val="center" w:pos="4677"/>
        <w:tab w:val="right" w:pos="9355"/>
      </w:tabs>
    </w:pPr>
  </w:style>
  <w:style w:type="character" w:customStyle="1" w:styleId="a8">
    <w:name w:val="Верхній колонтитул Знак"/>
    <w:basedOn w:val="a0"/>
    <w:link w:val="a7"/>
    <w:uiPriority w:val="99"/>
    <w:rsid w:val="00457C08"/>
  </w:style>
  <w:style w:type="paragraph" w:styleId="a9">
    <w:name w:val="footer"/>
    <w:basedOn w:val="a"/>
    <w:link w:val="aa"/>
    <w:uiPriority w:val="99"/>
    <w:unhideWhenUsed/>
    <w:rsid w:val="00457C08"/>
    <w:pPr>
      <w:tabs>
        <w:tab w:val="center" w:pos="4677"/>
        <w:tab w:val="right" w:pos="9355"/>
      </w:tabs>
    </w:pPr>
  </w:style>
  <w:style w:type="character" w:customStyle="1" w:styleId="aa">
    <w:name w:val="Нижній колонтитул Знак"/>
    <w:basedOn w:val="a0"/>
    <w:link w:val="a9"/>
    <w:uiPriority w:val="99"/>
    <w:rsid w:val="00457C08"/>
  </w:style>
  <w:style w:type="paragraph" w:styleId="ab">
    <w:name w:val="Balloon Text"/>
    <w:basedOn w:val="a"/>
    <w:link w:val="ac"/>
    <w:uiPriority w:val="99"/>
    <w:semiHidden/>
    <w:unhideWhenUsed/>
    <w:rsid w:val="00C92C92"/>
    <w:rPr>
      <w:rFonts w:ascii="Tahoma" w:hAnsi="Tahoma" w:cs="Tahoma"/>
      <w:sz w:val="16"/>
      <w:szCs w:val="16"/>
    </w:rPr>
  </w:style>
  <w:style w:type="character" w:customStyle="1" w:styleId="ac">
    <w:name w:val="Текст у виносці Знак"/>
    <w:basedOn w:val="a0"/>
    <w:link w:val="ab"/>
    <w:uiPriority w:val="99"/>
    <w:semiHidden/>
    <w:rsid w:val="00C92C92"/>
    <w:rPr>
      <w:rFonts w:ascii="Tahoma" w:hAnsi="Tahoma" w:cs="Tahoma"/>
      <w:sz w:val="16"/>
      <w:szCs w:val="16"/>
    </w:rPr>
  </w:style>
  <w:style w:type="paragraph" w:styleId="ad">
    <w:name w:val="List Paragraph"/>
    <w:basedOn w:val="a"/>
    <w:uiPriority w:val="34"/>
    <w:qFormat/>
    <w:rsid w:val="003E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sh6.sumy.ua/Metod/Metod.php"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padlet.com/allakaplenko19721/mks0vdwt06klmzvw" TargetMode="Externa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url.li/cenhw" TargetMode="External" /><Relationship Id="rId5" Type="http://schemas.openxmlformats.org/officeDocument/2006/relationships/footnotes" Target="footnotes.xml" /><Relationship Id="rId10" Type="http://schemas.openxmlformats.org/officeDocument/2006/relationships/hyperlink" Target="https://sites.google.com/d/1sSMOqGCDQpOw_hGmmMrUQp7XRZdxsRn-/p/1jMK91vVvBAyAde46rwuSvcemkRNd_RDL/edit" TargetMode="External" /><Relationship Id="rId4" Type="http://schemas.openxmlformats.org/officeDocument/2006/relationships/webSettings" Target="webSettings.xml" /><Relationship Id="rId9" Type="http://schemas.openxmlformats.org/officeDocument/2006/relationships/hyperlink" Target="https://sites.google.com/d/1sSMOqGCDQpOw_hGmmMrUQp7XRZdxsRn-/p/1jMK91vVvBAyAde46rwuSvcemkRNd_RDL/edit"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28194</Words>
  <Characters>16072</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Тетяна Співак</cp:lastModifiedBy>
  <cp:revision>2</cp:revision>
  <cp:lastPrinted>2022-08-17T09:55:00Z</cp:lastPrinted>
  <dcterms:created xsi:type="dcterms:W3CDTF">2022-09-06T14:28:00Z</dcterms:created>
  <dcterms:modified xsi:type="dcterms:W3CDTF">2022-09-06T14:28:00Z</dcterms:modified>
</cp:coreProperties>
</file>