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F3" w:rsidRPr="000C074A" w:rsidRDefault="000623F3" w:rsidP="000623F3">
      <w:pPr>
        <w:ind w:left="11340"/>
        <w:rPr>
          <w:sz w:val="28"/>
          <w:szCs w:val="20"/>
        </w:rPr>
      </w:pPr>
      <w:r w:rsidRPr="000C074A">
        <w:rPr>
          <w:sz w:val="28"/>
          <w:szCs w:val="20"/>
        </w:rPr>
        <w:t>Додаток 2</w:t>
      </w:r>
    </w:p>
    <w:p w:rsidR="000623F3" w:rsidRPr="000C074A" w:rsidRDefault="000623F3" w:rsidP="000623F3">
      <w:pPr>
        <w:ind w:left="11340"/>
        <w:rPr>
          <w:sz w:val="28"/>
          <w:szCs w:val="20"/>
        </w:rPr>
      </w:pPr>
      <w:r w:rsidRPr="000C074A">
        <w:rPr>
          <w:sz w:val="28"/>
          <w:szCs w:val="20"/>
        </w:rPr>
        <w:t xml:space="preserve">до наказу </w:t>
      </w:r>
      <w:proofErr w:type="spellStart"/>
      <w:r w:rsidRPr="000C074A">
        <w:rPr>
          <w:sz w:val="28"/>
          <w:szCs w:val="20"/>
        </w:rPr>
        <w:t>КУ</w:t>
      </w:r>
      <w:proofErr w:type="spellEnd"/>
      <w:r w:rsidRPr="000C074A">
        <w:rPr>
          <w:sz w:val="28"/>
          <w:szCs w:val="20"/>
        </w:rPr>
        <w:t xml:space="preserve"> Сумської ЗОШ №6 </w:t>
      </w:r>
    </w:p>
    <w:p w:rsidR="001E7E63" w:rsidRPr="000C074A" w:rsidRDefault="000A550E" w:rsidP="000623F3">
      <w:pPr>
        <w:ind w:left="11340"/>
        <w:rPr>
          <w:sz w:val="28"/>
          <w:szCs w:val="20"/>
        </w:rPr>
      </w:pPr>
      <w:r w:rsidRPr="000C074A">
        <w:rPr>
          <w:sz w:val="28"/>
          <w:szCs w:val="20"/>
        </w:rPr>
        <w:t>23.06.2023</w:t>
      </w:r>
      <w:r w:rsidR="000623F3" w:rsidRPr="000C074A">
        <w:rPr>
          <w:sz w:val="28"/>
          <w:szCs w:val="20"/>
        </w:rPr>
        <w:t xml:space="preserve"> №</w:t>
      </w:r>
      <w:r w:rsidR="00E13001">
        <w:rPr>
          <w:sz w:val="28"/>
          <w:szCs w:val="20"/>
        </w:rPr>
        <w:t>107</w:t>
      </w:r>
    </w:p>
    <w:p w:rsidR="001E7E63" w:rsidRPr="000C074A" w:rsidRDefault="001E7E63">
      <w:pPr>
        <w:spacing w:before="8"/>
        <w:rPr>
          <w:sz w:val="23"/>
          <w:szCs w:val="23"/>
        </w:rPr>
      </w:pPr>
    </w:p>
    <w:p w:rsidR="001E7E63" w:rsidRPr="000C074A" w:rsidRDefault="001E7E63">
      <w:pPr>
        <w:rPr>
          <w:b/>
          <w:sz w:val="20"/>
          <w:szCs w:val="20"/>
        </w:rPr>
      </w:pPr>
    </w:p>
    <w:p w:rsidR="001E7E63" w:rsidRPr="000C074A" w:rsidRDefault="008C7EBE">
      <w:pPr>
        <w:spacing w:before="8"/>
        <w:jc w:val="center"/>
        <w:rPr>
          <w:b/>
          <w:sz w:val="28"/>
          <w:szCs w:val="28"/>
        </w:rPr>
      </w:pPr>
      <w:proofErr w:type="spellStart"/>
      <w:r w:rsidRPr="000C074A">
        <w:rPr>
          <w:b/>
          <w:sz w:val="28"/>
          <w:szCs w:val="28"/>
        </w:rPr>
        <w:t>Самооцінювання</w:t>
      </w:r>
      <w:proofErr w:type="spellEnd"/>
      <w:r w:rsidRPr="000C074A">
        <w:rPr>
          <w:b/>
          <w:sz w:val="28"/>
          <w:szCs w:val="28"/>
        </w:rPr>
        <w:t xml:space="preserve"> освітньої діяльності</w:t>
      </w:r>
    </w:p>
    <w:p w:rsidR="001E7E63" w:rsidRPr="000C074A" w:rsidRDefault="008C7EBE" w:rsidP="00D00FFF">
      <w:pPr>
        <w:spacing w:before="8"/>
        <w:jc w:val="center"/>
        <w:rPr>
          <w:b/>
          <w:sz w:val="28"/>
          <w:szCs w:val="28"/>
        </w:rPr>
      </w:pPr>
      <w:r w:rsidRPr="000C074A">
        <w:rPr>
          <w:b/>
          <w:sz w:val="28"/>
          <w:szCs w:val="28"/>
        </w:rPr>
        <w:t xml:space="preserve">за напрямом </w:t>
      </w:r>
      <w:r w:rsidR="00B814A8" w:rsidRPr="000C074A">
        <w:rPr>
          <w:b/>
          <w:sz w:val="28"/>
          <w:szCs w:val="28"/>
        </w:rPr>
        <w:t xml:space="preserve">оцінювання  2. </w:t>
      </w:r>
      <w:r w:rsidRPr="000C074A">
        <w:rPr>
          <w:b/>
          <w:sz w:val="28"/>
          <w:szCs w:val="28"/>
        </w:rPr>
        <w:t>«</w:t>
      </w:r>
      <w:r w:rsidR="00D00FFF" w:rsidRPr="000C074A">
        <w:rPr>
          <w:b/>
          <w:sz w:val="28"/>
          <w:szCs w:val="28"/>
        </w:rPr>
        <w:t>Система оцінювання здобувачів освіти</w:t>
      </w:r>
      <w:r w:rsidRPr="000C074A">
        <w:rPr>
          <w:b/>
          <w:sz w:val="28"/>
          <w:szCs w:val="28"/>
        </w:rPr>
        <w:t xml:space="preserve">» </w:t>
      </w:r>
    </w:p>
    <w:p w:rsidR="00B80EF8" w:rsidRDefault="000A550E" w:rsidP="00B814A8">
      <w:pPr>
        <w:spacing w:before="8"/>
        <w:jc w:val="center"/>
        <w:rPr>
          <w:b/>
          <w:sz w:val="28"/>
          <w:szCs w:val="28"/>
        </w:rPr>
      </w:pPr>
      <w:r w:rsidRPr="000C074A">
        <w:rPr>
          <w:b/>
          <w:sz w:val="28"/>
          <w:szCs w:val="28"/>
        </w:rPr>
        <w:t xml:space="preserve"> за </w:t>
      </w:r>
      <w:r w:rsidR="00B814A8">
        <w:rPr>
          <w:b/>
          <w:sz w:val="28"/>
          <w:szCs w:val="28"/>
        </w:rPr>
        <w:t xml:space="preserve">підсумками </w:t>
      </w:r>
      <w:r w:rsidRPr="000C074A">
        <w:rPr>
          <w:b/>
          <w:sz w:val="28"/>
          <w:szCs w:val="28"/>
        </w:rPr>
        <w:t>2022/2023</w:t>
      </w:r>
      <w:r w:rsidR="008C7EBE" w:rsidRPr="000C074A">
        <w:rPr>
          <w:b/>
          <w:sz w:val="28"/>
          <w:szCs w:val="28"/>
        </w:rPr>
        <w:t xml:space="preserve"> </w:t>
      </w:r>
      <w:proofErr w:type="spellStart"/>
      <w:r w:rsidR="008C7EBE" w:rsidRPr="000C074A">
        <w:rPr>
          <w:b/>
          <w:sz w:val="28"/>
          <w:szCs w:val="28"/>
        </w:rPr>
        <w:t>н</w:t>
      </w:r>
      <w:r w:rsidR="00B814A8">
        <w:rPr>
          <w:b/>
          <w:sz w:val="28"/>
          <w:szCs w:val="28"/>
        </w:rPr>
        <w:t>.р</w:t>
      </w:r>
      <w:proofErr w:type="spellEnd"/>
      <w:r w:rsidR="00B814A8">
        <w:rPr>
          <w:b/>
          <w:sz w:val="28"/>
          <w:szCs w:val="28"/>
        </w:rPr>
        <w:t>.</w:t>
      </w:r>
    </w:p>
    <w:p w:rsidR="00B814A8" w:rsidRPr="000C074A" w:rsidRDefault="00B814A8" w:rsidP="00B814A8">
      <w:pPr>
        <w:spacing w:before="8"/>
        <w:jc w:val="center"/>
        <w:rPr>
          <w:b/>
          <w:sz w:val="28"/>
          <w:szCs w:val="28"/>
        </w:rPr>
      </w:pP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9800"/>
        <w:gridCol w:w="2818"/>
      </w:tblGrid>
      <w:tr w:rsidR="001E7E63" w:rsidRPr="00B814A8" w:rsidTr="00DD6155">
        <w:trPr>
          <w:trHeight w:val="644"/>
        </w:trPr>
        <w:tc>
          <w:tcPr>
            <w:tcW w:w="15028" w:type="dxa"/>
            <w:gridSpan w:val="3"/>
          </w:tcPr>
          <w:p w:rsidR="001E7E63" w:rsidRPr="00B814A8" w:rsidRDefault="00D00FFF" w:rsidP="00D00FFF">
            <w:pPr>
              <w:jc w:val="center"/>
              <w:rPr>
                <w:b/>
                <w:sz w:val="24"/>
                <w:szCs w:val="24"/>
              </w:rPr>
            </w:pPr>
            <w:r w:rsidRPr="00B814A8">
              <w:rPr>
                <w:b/>
                <w:sz w:val="24"/>
                <w:szCs w:val="24"/>
              </w:rPr>
              <w:t>Вимога/правило 2.1. Наявність системи оцінювання результатів навчання учнів, яка забезпечує справедливе, неупереджене, об’єктивне та доброчесне оцінювання</w:t>
            </w:r>
          </w:p>
        </w:tc>
      </w:tr>
      <w:tr w:rsidR="001E7E63" w:rsidRPr="00B814A8" w:rsidTr="00DD6155">
        <w:trPr>
          <w:trHeight w:val="696"/>
        </w:trPr>
        <w:tc>
          <w:tcPr>
            <w:tcW w:w="2410" w:type="dxa"/>
          </w:tcPr>
          <w:p w:rsidR="001E7E63" w:rsidRPr="00B814A8" w:rsidRDefault="008C7EBE">
            <w:pPr>
              <w:pBdr>
                <w:top w:val="nil"/>
                <w:left w:val="nil"/>
                <w:bottom w:val="nil"/>
                <w:right w:val="nil"/>
                <w:between w:val="nil"/>
              </w:pBdr>
              <w:spacing w:line="237" w:lineRule="auto"/>
              <w:ind w:left="551" w:right="526" w:firstLine="18"/>
              <w:jc w:val="center"/>
              <w:rPr>
                <w:sz w:val="24"/>
                <w:szCs w:val="24"/>
              </w:rPr>
            </w:pPr>
            <w:r w:rsidRPr="00B814A8">
              <w:rPr>
                <w:b/>
                <w:sz w:val="24"/>
                <w:szCs w:val="24"/>
              </w:rPr>
              <w:t>Критерії оцінювання</w:t>
            </w:r>
          </w:p>
        </w:tc>
        <w:tc>
          <w:tcPr>
            <w:tcW w:w="9800" w:type="dxa"/>
          </w:tcPr>
          <w:p w:rsidR="001E7E63" w:rsidRPr="00B814A8" w:rsidRDefault="001E7E63">
            <w:pPr>
              <w:pBdr>
                <w:top w:val="nil"/>
                <w:left w:val="nil"/>
                <w:bottom w:val="nil"/>
                <w:right w:val="nil"/>
                <w:between w:val="nil"/>
              </w:pBdr>
              <w:rPr>
                <w:b/>
                <w:sz w:val="24"/>
                <w:szCs w:val="24"/>
              </w:rPr>
            </w:pPr>
          </w:p>
          <w:p w:rsidR="001E7E63" w:rsidRPr="00B814A8" w:rsidRDefault="008C7EBE">
            <w:pPr>
              <w:pBdr>
                <w:top w:val="nil"/>
                <w:left w:val="nil"/>
                <w:bottom w:val="nil"/>
                <w:right w:val="nil"/>
                <w:between w:val="nil"/>
              </w:pBdr>
              <w:ind w:left="1481" w:right="1472"/>
              <w:jc w:val="center"/>
              <w:rPr>
                <w:b/>
                <w:sz w:val="24"/>
                <w:szCs w:val="24"/>
              </w:rPr>
            </w:pPr>
            <w:r w:rsidRPr="00B814A8">
              <w:rPr>
                <w:b/>
                <w:sz w:val="24"/>
                <w:szCs w:val="24"/>
              </w:rPr>
              <w:t>Результати оцінювання (опис)</w:t>
            </w:r>
          </w:p>
        </w:tc>
        <w:tc>
          <w:tcPr>
            <w:tcW w:w="2818" w:type="dxa"/>
          </w:tcPr>
          <w:p w:rsidR="001E7E63" w:rsidRPr="00B814A8" w:rsidRDefault="008C7EBE">
            <w:pPr>
              <w:pBdr>
                <w:top w:val="nil"/>
                <w:left w:val="nil"/>
                <w:bottom w:val="nil"/>
                <w:right w:val="nil"/>
                <w:between w:val="nil"/>
              </w:pBdr>
              <w:ind w:left="341" w:right="329" w:hanging="1"/>
              <w:jc w:val="center"/>
              <w:rPr>
                <w:b/>
                <w:sz w:val="24"/>
                <w:szCs w:val="24"/>
              </w:rPr>
            </w:pPr>
            <w:r w:rsidRPr="00B814A8">
              <w:rPr>
                <w:b/>
                <w:sz w:val="24"/>
                <w:szCs w:val="24"/>
              </w:rPr>
              <w:t>Рекомендації</w:t>
            </w:r>
          </w:p>
        </w:tc>
      </w:tr>
      <w:tr w:rsidR="001E7E63" w:rsidRPr="00B814A8" w:rsidTr="001E3496">
        <w:trPr>
          <w:trHeight w:val="1609"/>
        </w:trPr>
        <w:tc>
          <w:tcPr>
            <w:tcW w:w="2410" w:type="dxa"/>
          </w:tcPr>
          <w:p w:rsidR="001E7E63" w:rsidRPr="00B814A8" w:rsidRDefault="00D00FFF" w:rsidP="00683385">
            <w:pPr>
              <w:pBdr>
                <w:top w:val="nil"/>
                <w:left w:val="nil"/>
                <w:bottom w:val="nil"/>
                <w:right w:val="nil"/>
                <w:between w:val="nil"/>
              </w:pBdr>
              <w:spacing w:line="267" w:lineRule="auto"/>
              <w:ind w:left="161"/>
              <w:rPr>
                <w:sz w:val="24"/>
                <w:szCs w:val="24"/>
              </w:rPr>
            </w:pPr>
            <w:r w:rsidRPr="00B814A8">
              <w:rPr>
                <w:sz w:val="24"/>
                <w:szCs w:val="24"/>
              </w:rPr>
              <w:t>Критерій 2.1.1. Учні отримують від педагогічних працівників інформацію про критерії, правила та процедури оцінювання результатів навчання</w:t>
            </w:r>
          </w:p>
        </w:tc>
        <w:tc>
          <w:tcPr>
            <w:tcW w:w="9800" w:type="dxa"/>
          </w:tcPr>
          <w:p w:rsidR="00573A27" w:rsidRPr="00B814A8" w:rsidRDefault="00573A27" w:rsidP="00E06F5F">
            <w:pPr>
              <w:pBdr>
                <w:top w:val="nil"/>
                <w:left w:val="nil"/>
                <w:bottom w:val="nil"/>
                <w:right w:val="nil"/>
                <w:between w:val="nil"/>
              </w:pBdr>
              <w:ind w:left="145" w:right="154" w:firstLine="323"/>
              <w:jc w:val="both"/>
              <w:rPr>
                <w:rFonts w:eastAsia="Calibri"/>
                <w:sz w:val="24"/>
                <w:szCs w:val="24"/>
              </w:rPr>
            </w:pPr>
            <w:r w:rsidRPr="00B814A8">
              <w:rPr>
                <w:rFonts w:eastAsia="Calibri"/>
                <w:sz w:val="24"/>
                <w:szCs w:val="24"/>
              </w:rPr>
              <w:t xml:space="preserve">Здобувачі освіти закладу протягом року отримували від педагогічних працівників інформацію про критерії, правила та процедури оцінювання навчальних досягнень. На </w:t>
            </w:r>
            <w:proofErr w:type="spellStart"/>
            <w:r w:rsidRPr="00B814A8">
              <w:rPr>
                <w:rFonts w:eastAsia="Calibri"/>
                <w:sz w:val="24"/>
                <w:szCs w:val="24"/>
              </w:rPr>
              <w:t>веб-сайті</w:t>
            </w:r>
            <w:proofErr w:type="spellEnd"/>
            <w:r w:rsidRPr="00B814A8">
              <w:rPr>
                <w:rFonts w:eastAsia="Calibri"/>
                <w:sz w:val="24"/>
                <w:szCs w:val="24"/>
              </w:rPr>
              <w:t xml:space="preserve"> закладу відповідно до плану роботи </w:t>
            </w:r>
            <w:proofErr w:type="spellStart"/>
            <w:r w:rsidRPr="00B814A8">
              <w:rPr>
                <w:rFonts w:eastAsia="Calibri"/>
                <w:sz w:val="24"/>
                <w:szCs w:val="24"/>
              </w:rPr>
              <w:t>оприлюднено</w:t>
            </w:r>
            <w:proofErr w:type="spellEnd"/>
            <w:r w:rsidRPr="00B814A8">
              <w:rPr>
                <w:rFonts w:eastAsia="Calibri"/>
                <w:sz w:val="24"/>
                <w:szCs w:val="24"/>
              </w:rPr>
              <w:t xml:space="preserve"> критерії оцінювання навчальних досягнень учнів, затверджені </w:t>
            </w:r>
            <w:r w:rsidR="00A16081" w:rsidRPr="00B814A8">
              <w:rPr>
                <w:rFonts w:eastAsia="Calibri"/>
                <w:sz w:val="24"/>
                <w:szCs w:val="24"/>
              </w:rPr>
              <w:t xml:space="preserve">наказами </w:t>
            </w:r>
            <w:r w:rsidRPr="00B814A8">
              <w:rPr>
                <w:rFonts w:eastAsia="Calibri"/>
                <w:sz w:val="24"/>
                <w:szCs w:val="24"/>
              </w:rPr>
              <w:t>Міністерством освіти і науки України та розміщено Положення про внутрішню систему забезпечення якості освіти, погоджене на засіданні педагогічної ради від 09.06.2021р., протокол №8 та затверджене наказо</w:t>
            </w:r>
            <w:r w:rsidR="00B80EF8" w:rsidRPr="00B814A8">
              <w:rPr>
                <w:rFonts w:eastAsia="Calibri"/>
                <w:sz w:val="24"/>
                <w:szCs w:val="24"/>
              </w:rPr>
              <w:t>м по закладу від 09.06.2021р. №</w:t>
            </w:r>
            <w:r w:rsidRPr="00B814A8">
              <w:rPr>
                <w:rFonts w:eastAsia="Calibri"/>
                <w:sz w:val="24"/>
                <w:szCs w:val="24"/>
              </w:rPr>
              <w:t>142, метою якого є підвищення якості освітнього процесу.</w:t>
            </w:r>
          </w:p>
          <w:p w:rsidR="001E7E63" w:rsidRPr="00B814A8" w:rsidRDefault="00573A27" w:rsidP="00E06F5F">
            <w:pPr>
              <w:pBdr>
                <w:top w:val="nil"/>
                <w:left w:val="nil"/>
                <w:bottom w:val="nil"/>
                <w:right w:val="nil"/>
                <w:between w:val="nil"/>
              </w:pBdr>
              <w:ind w:left="145" w:right="154" w:firstLine="323"/>
              <w:jc w:val="both"/>
              <w:rPr>
                <w:rFonts w:eastAsia="Calibri"/>
                <w:sz w:val="24"/>
                <w:szCs w:val="24"/>
              </w:rPr>
            </w:pPr>
            <w:r w:rsidRPr="00B814A8">
              <w:rPr>
                <w:rFonts w:eastAsia="Calibri"/>
                <w:sz w:val="24"/>
                <w:szCs w:val="24"/>
              </w:rPr>
              <w:t xml:space="preserve">На сайті закладу </w:t>
            </w:r>
            <w:proofErr w:type="spellStart"/>
            <w:r w:rsidRPr="00B814A8">
              <w:rPr>
                <w:rFonts w:eastAsia="Calibri"/>
                <w:sz w:val="24"/>
                <w:szCs w:val="24"/>
              </w:rPr>
              <w:t>оприлюднено</w:t>
            </w:r>
            <w:proofErr w:type="spellEnd"/>
            <w:r w:rsidRPr="00B814A8">
              <w:rPr>
                <w:rFonts w:eastAsia="Calibri"/>
                <w:sz w:val="24"/>
                <w:szCs w:val="24"/>
              </w:rPr>
              <w:t xml:space="preserve"> також методичні рекомендації учителям щодо впровадження формувального оцінювання. У закладі на засіданнях методичних об’єднань </w:t>
            </w:r>
            <w:proofErr w:type="spellStart"/>
            <w:r w:rsidRPr="00B814A8">
              <w:rPr>
                <w:rFonts w:eastAsia="Calibri"/>
                <w:sz w:val="24"/>
                <w:szCs w:val="24"/>
              </w:rPr>
              <w:t>учителів-предметників</w:t>
            </w:r>
            <w:proofErr w:type="spellEnd"/>
            <w:r w:rsidRPr="00B814A8">
              <w:rPr>
                <w:rFonts w:eastAsia="Calibri"/>
                <w:sz w:val="24"/>
                <w:szCs w:val="24"/>
              </w:rPr>
              <w:t xml:space="preserve"> опрацьовано вимоги до оцінювання навчальних досягнень учнів, з урахуванням </w:t>
            </w:r>
            <w:proofErr w:type="spellStart"/>
            <w:r w:rsidRPr="00B814A8">
              <w:rPr>
                <w:rFonts w:eastAsia="Calibri"/>
                <w:sz w:val="24"/>
                <w:szCs w:val="24"/>
              </w:rPr>
              <w:t>компетентнісного</w:t>
            </w:r>
            <w:proofErr w:type="spellEnd"/>
            <w:r w:rsidRPr="00B814A8">
              <w:rPr>
                <w:rFonts w:eastAsia="Calibri"/>
                <w:sz w:val="24"/>
                <w:szCs w:val="24"/>
              </w:rPr>
              <w:t xml:space="preserve"> підходу; у навчальних кабінетах також </w:t>
            </w:r>
            <w:proofErr w:type="spellStart"/>
            <w:r w:rsidRPr="00B814A8">
              <w:rPr>
                <w:rFonts w:eastAsia="Calibri"/>
                <w:sz w:val="24"/>
                <w:szCs w:val="24"/>
              </w:rPr>
              <w:t>оприлюднено</w:t>
            </w:r>
            <w:proofErr w:type="spellEnd"/>
            <w:r w:rsidRPr="00B814A8">
              <w:rPr>
                <w:rFonts w:eastAsia="Calibri"/>
                <w:sz w:val="24"/>
                <w:szCs w:val="24"/>
              </w:rPr>
              <w:t xml:space="preserve"> критерії, правила та процедури оцінювання навчальних досягнень учнів.</w:t>
            </w:r>
          </w:p>
          <w:p w:rsidR="002237E5" w:rsidRPr="00B814A8" w:rsidRDefault="002237E5" w:rsidP="00E06F5F">
            <w:pPr>
              <w:pBdr>
                <w:top w:val="nil"/>
                <w:left w:val="nil"/>
                <w:bottom w:val="nil"/>
                <w:right w:val="nil"/>
                <w:between w:val="nil"/>
              </w:pBdr>
              <w:ind w:left="145" w:right="154" w:firstLine="323"/>
              <w:jc w:val="both"/>
              <w:rPr>
                <w:rFonts w:eastAsia="Calibri"/>
                <w:sz w:val="24"/>
                <w:szCs w:val="24"/>
              </w:rPr>
            </w:pPr>
          </w:p>
          <w:p w:rsidR="00683385" w:rsidRPr="00B814A8" w:rsidRDefault="00A16081" w:rsidP="00A16081">
            <w:pPr>
              <w:ind w:left="161" w:right="142" w:firstLine="567"/>
              <w:jc w:val="both"/>
              <w:rPr>
                <w:sz w:val="24"/>
                <w:szCs w:val="24"/>
              </w:rPr>
            </w:pPr>
            <w:r w:rsidRPr="00B814A8">
              <w:rPr>
                <w:sz w:val="24"/>
                <w:szCs w:val="24"/>
              </w:rPr>
              <w:t>За результатами опитування учнів 8-11 класів, яке відбулося в лютому 2023 року,  щодо об’єктивності оцінювання, встановлено</w:t>
            </w:r>
            <w:r w:rsidR="00683385" w:rsidRPr="00B814A8">
              <w:rPr>
                <w:sz w:val="24"/>
                <w:szCs w:val="24"/>
              </w:rPr>
              <w:t>:</w:t>
            </w:r>
          </w:p>
          <w:p w:rsidR="00683385" w:rsidRPr="00B814A8" w:rsidRDefault="00A16081" w:rsidP="00A16081">
            <w:pPr>
              <w:ind w:left="161" w:right="142" w:firstLine="567"/>
              <w:jc w:val="both"/>
              <w:rPr>
                <w:sz w:val="24"/>
                <w:szCs w:val="24"/>
              </w:rPr>
            </w:pPr>
            <w:r w:rsidRPr="00B814A8">
              <w:rPr>
                <w:sz w:val="24"/>
                <w:szCs w:val="24"/>
              </w:rPr>
              <w:t xml:space="preserve"> 80% учнів отримують інформацію від учителів про критерії, правила і процедуру оцінювання навчальних досягнень учнів</w:t>
            </w:r>
            <w:r w:rsidR="00683385" w:rsidRPr="00B814A8">
              <w:rPr>
                <w:sz w:val="24"/>
                <w:szCs w:val="24"/>
              </w:rPr>
              <w:t>;</w:t>
            </w:r>
          </w:p>
          <w:p w:rsidR="00683385" w:rsidRPr="00B814A8" w:rsidRDefault="00A16081" w:rsidP="00A16081">
            <w:pPr>
              <w:ind w:left="161" w:right="142" w:firstLine="567"/>
              <w:jc w:val="both"/>
              <w:rPr>
                <w:sz w:val="24"/>
                <w:szCs w:val="24"/>
              </w:rPr>
            </w:pPr>
            <w:r w:rsidRPr="00B814A8">
              <w:rPr>
                <w:color w:val="FF0000"/>
                <w:sz w:val="24"/>
                <w:szCs w:val="24"/>
              </w:rPr>
              <w:t xml:space="preserve"> </w:t>
            </w:r>
            <w:r w:rsidRPr="00B814A8">
              <w:rPr>
                <w:sz w:val="24"/>
                <w:szCs w:val="24"/>
              </w:rPr>
              <w:t xml:space="preserve">55% учителів надають інформацію учням про критерії оцінювання на початку кожного уроку, 23% - при виконанні письмових робіт, 22% - за допомогою карток </w:t>
            </w:r>
            <w:proofErr w:type="spellStart"/>
            <w:r w:rsidRPr="00B814A8">
              <w:rPr>
                <w:sz w:val="24"/>
                <w:szCs w:val="24"/>
              </w:rPr>
              <w:t>самооцінювання</w:t>
            </w:r>
            <w:proofErr w:type="spellEnd"/>
            <w:r w:rsidRPr="00B814A8">
              <w:rPr>
                <w:sz w:val="24"/>
                <w:szCs w:val="24"/>
              </w:rPr>
              <w:t xml:space="preserve"> (</w:t>
            </w:r>
            <w:proofErr w:type="spellStart"/>
            <w:r w:rsidRPr="00B814A8">
              <w:rPr>
                <w:sz w:val="24"/>
                <w:szCs w:val="24"/>
              </w:rPr>
              <w:t>флешкарт</w:t>
            </w:r>
            <w:proofErr w:type="spellEnd"/>
            <w:r w:rsidRPr="00B814A8">
              <w:rPr>
                <w:sz w:val="24"/>
                <w:szCs w:val="24"/>
              </w:rPr>
              <w:t>)</w:t>
            </w:r>
            <w:r w:rsidR="00683385" w:rsidRPr="00B814A8">
              <w:rPr>
                <w:sz w:val="24"/>
                <w:szCs w:val="24"/>
              </w:rPr>
              <w:t>;</w:t>
            </w:r>
          </w:p>
          <w:p w:rsidR="00683385" w:rsidRPr="00B814A8" w:rsidRDefault="00A16081" w:rsidP="00A16081">
            <w:pPr>
              <w:ind w:left="161" w:right="142" w:firstLine="567"/>
              <w:jc w:val="both"/>
              <w:rPr>
                <w:sz w:val="24"/>
                <w:szCs w:val="24"/>
              </w:rPr>
            </w:pPr>
            <w:r w:rsidRPr="00B814A8">
              <w:rPr>
                <w:color w:val="FF0000"/>
                <w:sz w:val="24"/>
                <w:szCs w:val="24"/>
              </w:rPr>
              <w:t xml:space="preserve"> </w:t>
            </w:r>
            <w:r w:rsidR="002237E5" w:rsidRPr="00B814A8">
              <w:rPr>
                <w:sz w:val="24"/>
                <w:szCs w:val="24"/>
              </w:rPr>
              <w:t>94% у</w:t>
            </w:r>
            <w:r w:rsidRPr="00B814A8">
              <w:rPr>
                <w:sz w:val="24"/>
                <w:szCs w:val="24"/>
              </w:rPr>
              <w:t>чителів оцінюють н</w:t>
            </w:r>
            <w:r w:rsidR="00683385" w:rsidRPr="00B814A8">
              <w:rPr>
                <w:sz w:val="24"/>
                <w:szCs w:val="24"/>
              </w:rPr>
              <w:t>авчальні досягнення справедливо;</w:t>
            </w:r>
          </w:p>
          <w:p w:rsidR="00683385" w:rsidRPr="00B814A8" w:rsidRDefault="00A16081" w:rsidP="00A16081">
            <w:pPr>
              <w:ind w:left="161" w:right="142" w:firstLine="567"/>
              <w:jc w:val="both"/>
              <w:rPr>
                <w:sz w:val="24"/>
                <w:szCs w:val="24"/>
              </w:rPr>
            </w:pPr>
            <w:r w:rsidRPr="00B814A8">
              <w:rPr>
                <w:sz w:val="24"/>
                <w:szCs w:val="24"/>
              </w:rPr>
              <w:t xml:space="preserve"> 72% учителів ще до початку оцінювання завжди пояснюють, за що учні можуть отримати ту чи іншу оцінку, а після оцінювання завжди її обґрунтовують; </w:t>
            </w:r>
          </w:p>
          <w:p w:rsidR="00683385" w:rsidRPr="00B814A8" w:rsidRDefault="00A16081" w:rsidP="00A16081">
            <w:pPr>
              <w:ind w:left="161" w:right="142" w:firstLine="567"/>
              <w:jc w:val="both"/>
              <w:rPr>
                <w:sz w:val="24"/>
                <w:szCs w:val="24"/>
              </w:rPr>
            </w:pPr>
            <w:r w:rsidRPr="00B814A8">
              <w:rPr>
                <w:sz w:val="24"/>
                <w:szCs w:val="24"/>
              </w:rPr>
              <w:lastRenderedPageBreak/>
              <w:t>32% учнів зазначають, що вчителі, в переважній більшості,</w:t>
            </w:r>
            <w:r w:rsidR="00683385" w:rsidRPr="00B814A8">
              <w:rPr>
                <w:sz w:val="24"/>
                <w:szCs w:val="24"/>
              </w:rPr>
              <w:t xml:space="preserve"> пояснюють вимоги до оцінювання:</w:t>
            </w:r>
          </w:p>
          <w:p w:rsidR="00683385" w:rsidRPr="00B814A8" w:rsidRDefault="00A16081" w:rsidP="00A16081">
            <w:pPr>
              <w:ind w:left="161" w:right="142" w:firstLine="567"/>
              <w:jc w:val="both"/>
              <w:rPr>
                <w:sz w:val="24"/>
                <w:szCs w:val="24"/>
              </w:rPr>
            </w:pPr>
            <w:r w:rsidRPr="00B814A8">
              <w:rPr>
                <w:sz w:val="24"/>
                <w:szCs w:val="24"/>
              </w:rPr>
              <w:t xml:space="preserve"> 80% учнів здійснюють </w:t>
            </w:r>
            <w:proofErr w:type="spellStart"/>
            <w:r w:rsidRPr="00B814A8">
              <w:rPr>
                <w:sz w:val="24"/>
                <w:szCs w:val="24"/>
              </w:rPr>
              <w:t>самооцінювання</w:t>
            </w:r>
            <w:proofErr w:type="spellEnd"/>
            <w:r w:rsidRPr="00B814A8">
              <w:rPr>
                <w:sz w:val="24"/>
                <w:szCs w:val="24"/>
              </w:rPr>
              <w:t xml:space="preserve"> результа</w:t>
            </w:r>
            <w:r w:rsidR="00683385" w:rsidRPr="00B814A8">
              <w:rPr>
                <w:sz w:val="24"/>
                <w:szCs w:val="24"/>
              </w:rPr>
              <w:t>тів своєї роботи під час занять.</w:t>
            </w:r>
          </w:p>
          <w:p w:rsidR="00A16081" w:rsidRPr="00B814A8" w:rsidRDefault="00A16081" w:rsidP="00A16081">
            <w:pPr>
              <w:ind w:left="161" w:right="142" w:firstLine="567"/>
              <w:jc w:val="both"/>
              <w:rPr>
                <w:sz w:val="24"/>
                <w:szCs w:val="24"/>
                <w:highlight w:val="yellow"/>
              </w:rPr>
            </w:pPr>
            <w:r w:rsidRPr="00B814A8">
              <w:rPr>
                <w:sz w:val="24"/>
                <w:szCs w:val="24"/>
              </w:rPr>
              <w:t xml:space="preserve"> Під час опитування учні відмітили, що зворотній зв'язок від учителів забезпечується шляхом аргу</w:t>
            </w:r>
            <w:r w:rsidR="002237E5" w:rsidRPr="00B814A8">
              <w:rPr>
                <w:sz w:val="24"/>
                <w:szCs w:val="24"/>
              </w:rPr>
              <w:t>ментації виставлених оцінок (91</w:t>
            </w:r>
            <w:r w:rsidRPr="00B814A8">
              <w:rPr>
                <w:sz w:val="24"/>
                <w:szCs w:val="24"/>
              </w:rPr>
              <w:t xml:space="preserve">%) </w:t>
            </w:r>
            <w:r w:rsidR="002237E5" w:rsidRPr="00B814A8">
              <w:rPr>
                <w:sz w:val="24"/>
                <w:szCs w:val="24"/>
              </w:rPr>
              <w:t>і аналізу допущених помилок (84</w:t>
            </w:r>
            <w:r w:rsidRPr="00B814A8">
              <w:rPr>
                <w:sz w:val="24"/>
                <w:szCs w:val="24"/>
              </w:rPr>
              <w:t xml:space="preserve">%). </w:t>
            </w:r>
          </w:p>
          <w:p w:rsidR="00A16081" w:rsidRPr="00B814A8" w:rsidRDefault="00A16081" w:rsidP="00A16081">
            <w:pPr>
              <w:tabs>
                <w:tab w:val="left" w:pos="709"/>
              </w:tabs>
              <w:ind w:left="161" w:right="142"/>
              <w:jc w:val="both"/>
              <w:rPr>
                <w:sz w:val="24"/>
                <w:szCs w:val="24"/>
              </w:rPr>
            </w:pPr>
            <w:r w:rsidRPr="00B814A8">
              <w:rPr>
                <w:sz w:val="24"/>
                <w:szCs w:val="24"/>
              </w:rPr>
              <w:tab/>
            </w:r>
            <w:r w:rsidRPr="00B814A8">
              <w:rPr>
                <w:sz w:val="24"/>
                <w:szCs w:val="24"/>
              </w:rPr>
              <w:tab/>
            </w:r>
          </w:p>
          <w:p w:rsidR="002237E5" w:rsidRPr="00B814A8" w:rsidRDefault="009E4FC1" w:rsidP="00F55D51">
            <w:pPr>
              <w:widowControl/>
              <w:tabs>
                <w:tab w:val="left" w:pos="709"/>
              </w:tabs>
              <w:ind w:left="145" w:right="154" w:firstLine="428"/>
              <w:jc w:val="both"/>
              <w:rPr>
                <w:rFonts w:eastAsia="Calibri"/>
                <w:sz w:val="24"/>
                <w:szCs w:val="24"/>
              </w:rPr>
            </w:pPr>
            <w:r w:rsidRPr="00B814A8">
              <w:rPr>
                <w:rFonts w:eastAsia="Calibri"/>
                <w:sz w:val="24"/>
                <w:szCs w:val="24"/>
              </w:rPr>
              <w:t xml:space="preserve">У </w:t>
            </w:r>
            <w:r w:rsidR="00A16081" w:rsidRPr="00B814A8">
              <w:rPr>
                <w:rFonts w:eastAsia="Calibri"/>
                <w:sz w:val="24"/>
                <w:szCs w:val="24"/>
              </w:rPr>
              <w:t>листопаді 2022 року</w:t>
            </w:r>
            <w:r w:rsidRPr="00B814A8">
              <w:rPr>
                <w:rFonts w:eastAsia="Calibri"/>
                <w:sz w:val="24"/>
                <w:szCs w:val="24"/>
              </w:rPr>
              <w:t xml:space="preserve"> </w:t>
            </w:r>
            <w:r w:rsidR="00A16081" w:rsidRPr="00B814A8">
              <w:rPr>
                <w:rFonts w:eastAsia="Calibri"/>
                <w:sz w:val="24"/>
                <w:szCs w:val="24"/>
              </w:rPr>
              <w:t>в</w:t>
            </w:r>
            <w:r w:rsidRPr="00B814A8">
              <w:rPr>
                <w:rFonts w:eastAsia="Calibri"/>
                <w:sz w:val="24"/>
                <w:szCs w:val="24"/>
              </w:rPr>
              <w:t xml:space="preserve"> закладі </w:t>
            </w:r>
            <w:r w:rsidR="00F55D51" w:rsidRPr="00B814A8">
              <w:rPr>
                <w:rFonts w:eastAsia="Calibri"/>
                <w:sz w:val="24"/>
                <w:szCs w:val="24"/>
              </w:rPr>
              <w:t xml:space="preserve">освіти було </w:t>
            </w:r>
            <w:r w:rsidRPr="00B814A8">
              <w:rPr>
                <w:rFonts w:eastAsia="Calibri"/>
                <w:sz w:val="24"/>
                <w:szCs w:val="24"/>
              </w:rPr>
              <w:t>проведено моніторинг інформованості педагогічних працівників про критерії, правила та процедури оцінювання навчальних досягнень здобувачів освіти.</w:t>
            </w:r>
            <w:r w:rsidRPr="00B814A8">
              <w:rPr>
                <w:rFonts w:eastAsia="Calibri"/>
                <w:color w:val="FF0000"/>
                <w:sz w:val="24"/>
                <w:szCs w:val="24"/>
              </w:rPr>
              <w:t xml:space="preserve"> </w:t>
            </w:r>
            <w:r w:rsidRPr="00B814A8">
              <w:rPr>
                <w:rFonts w:eastAsia="Calibri"/>
                <w:sz w:val="24"/>
                <w:szCs w:val="24"/>
              </w:rPr>
              <w:t>Результ</w:t>
            </w:r>
            <w:r w:rsidR="002237E5" w:rsidRPr="00B814A8">
              <w:rPr>
                <w:rFonts w:eastAsia="Calibri"/>
                <w:sz w:val="24"/>
                <w:szCs w:val="24"/>
              </w:rPr>
              <w:t>ати опитування продемонстрували:</w:t>
            </w:r>
          </w:p>
          <w:p w:rsidR="002237E5" w:rsidRPr="00B814A8" w:rsidRDefault="009E4FC1" w:rsidP="00F55D51">
            <w:pPr>
              <w:widowControl/>
              <w:tabs>
                <w:tab w:val="left" w:pos="709"/>
              </w:tabs>
              <w:ind w:left="145" w:right="154" w:firstLine="428"/>
              <w:jc w:val="both"/>
              <w:rPr>
                <w:rFonts w:eastAsia="Calibri"/>
                <w:sz w:val="24"/>
                <w:szCs w:val="24"/>
              </w:rPr>
            </w:pPr>
            <w:r w:rsidRPr="00B814A8">
              <w:rPr>
                <w:rFonts w:eastAsia="Calibri"/>
                <w:sz w:val="24"/>
                <w:szCs w:val="24"/>
              </w:rPr>
              <w:t xml:space="preserve"> </w:t>
            </w:r>
            <w:r w:rsidR="002237E5" w:rsidRPr="00B814A8">
              <w:rPr>
                <w:rFonts w:eastAsia="Calibri"/>
                <w:sz w:val="24"/>
                <w:szCs w:val="24"/>
              </w:rPr>
              <w:t xml:space="preserve">68% педагогів </w:t>
            </w:r>
            <w:r w:rsidRPr="00B814A8">
              <w:rPr>
                <w:rFonts w:eastAsia="Calibri"/>
                <w:sz w:val="24"/>
                <w:szCs w:val="24"/>
              </w:rPr>
              <w:t>використовують адаптовані ними критерії МОН України до умов роботи закладу освіти,</w:t>
            </w:r>
          </w:p>
          <w:p w:rsidR="002237E5" w:rsidRPr="00B814A8" w:rsidRDefault="009E4FC1" w:rsidP="00F55D51">
            <w:pPr>
              <w:widowControl/>
              <w:tabs>
                <w:tab w:val="left" w:pos="709"/>
              </w:tabs>
              <w:ind w:left="145" w:right="154" w:firstLine="428"/>
              <w:jc w:val="both"/>
              <w:rPr>
                <w:rFonts w:eastAsia="Calibri"/>
                <w:sz w:val="24"/>
                <w:szCs w:val="24"/>
              </w:rPr>
            </w:pPr>
            <w:r w:rsidRPr="00B814A8">
              <w:rPr>
                <w:rFonts w:eastAsia="Calibri"/>
                <w:sz w:val="24"/>
                <w:szCs w:val="24"/>
              </w:rPr>
              <w:t xml:space="preserve"> </w:t>
            </w:r>
            <w:r w:rsidR="002237E5" w:rsidRPr="00B814A8">
              <w:rPr>
                <w:rFonts w:eastAsia="Calibri"/>
                <w:sz w:val="24"/>
                <w:szCs w:val="24"/>
              </w:rPr>
              <w:t xml:space="preserve">55% </w:t>
            </w:r>
            <w:r w:rsidRPr="00B814A8">
              <w:rPr>
                <w:rFonts w:eastAsia="Calibri"/>
                <w:sz w:val="24"/>
                <w:szCs w:val="24"/>
              </w:rPr>
              <w:t>використовують</w:t>
            </w:r>
            <w:r w:rsidR="002237E5" w:rsidRPr="00B814A8">
              <w:rPr>
                <w:rFonts w:eastAsia="Calibri"/>
                <w:sz w:val="24"/>
                <w:szCs w:val="24"/>
              </w:rPr>
              <w:t xml:space="preserve"> виключно критерії МОН України.</w:t>
            </w:r>
          </w:p>
          <w:p w:rsidR="002237E5" w:rsidRPr="00B814A8" w:rsidRDefault="002237E5" w:rsidP="00F55D51">
            <w:pPr>
              <w:widowControl/>
              <w:tabs>
                <w:tab w:val="left" w:pos="709"/>
              </w:tabs>
              <w:ind w:left="145" w:right="154" w:firstLine="428"/>
              <w:jc w:val="both"/>
              <w:rPr>
                <w:rFonts w:eastAsia="Calibri"/>
                <w:sz w:val="24"/>
                <w:szCs w:val="24"/>
              </w:rPr>
            </w:pPr>
            <w:r w:rsidRPr="00B814A8">
              <w:rPr>
                <w:rFonts w:eastAsia="Calibri"/>
                <w:sz w:val="24"/>
                <w:szCs w:val="24"/>
              </w:rPr>
              <w:t>7% у</w:t>
            </w:r>
            <w:r w:rsidR="009E4FC1" w:rsidRPr="00B814A8">
              <w:rPr>
                <w:rFonts w:eastAsia="Calibri"/>
                <w:sz w:val="24"/>
                <w:szCs w:val="24"/>
              </w:rPr>
              <w:t>чителів розробляють власні критерії оціню</w:t>
            </w:r>
            <w:r w:rsidRPr="00B814A8">
              <w:rPr>
                <w:rFonts w:eastAsia="Calibri"/>
                <w:sz w:val="24"/>
                <w:szCs w:val="24"/>
              </w:rPr>
              <w:t>вання для кожного виду робіт.</w:t>
            </w:r>
          </w:p>
          <w:p w:rsidR="002237E5" w:rsidRPr="00B814A8" w:rsidRDefault="002237E5" w:rsidP="00F55D51">
            <w:pPr>
              <w:widowControl/>
              <w:tabs>
                <w:tab w:val="left" w:pos="709"/>
              </w:tabs>
              <w:ind w:left="145" w:right="154" w:firstLine="428"/>
              <w:jc w:val="both"/>
              <w:rPr>
                <w:rFonts w:eastAsia="Calibri"/>
                <w:sz w:val="24"/>
                <w:szCs w:val="24"/>
              </w:rPr>
            </w:pPr>
            <w:r w:rsidRPr="00B814A8">
              <w:rPr>
                <w:rFonts w:eastAsia="Calibri"/>
                <w:sz w:val="24"/>
                <w:szCs w:val="24"/>
              </w:rPr>
              <w:t>65</w:t>
            </w:r>
            <w:r w:rsidR="009E4FC1" w:rsidRPr="00B814A8">
              <w:rPr>
                <w:rFonts w:eastAsia="Calibri"/>
                <w:sz w:val="24"/>
                <w:szCs w:val="24"/>
              </w:rPr>
              <w:t xml:space="preserve">% опитаних використовують формувальне оцінювання, </w:t>
            </w:r>
          </w:p>
          <w:p w:rsidR="00DE78F1" w:rsidRPr="00B814A8" w:rsidRDefault="009E4FC1" w:rsidP="001E3496">
            <w:pPr>
              <w:widowControl/>
              <w:tabs>
                <w:tab w:val="left" w:pos="709"/>
              </w:tabs>
              <w:ind w:left="145" w:right="154" w:firstLine="428"/>
              <w:jc w:val="both"/>
              <w:rPr>
                <w:sz w:val="24"/>
                <w:szCs w:val="24"/>
              </w:rPr>
            </w:pPr>
            <w:r w:rsidRPr="00B814A8">
              <w:rPr>
                <w:rFonts w:eastAsia="Calibri"/>
                <w:sz w:val="24"/>
                <w:szCs w:val="24"/>
              </w:rPr>
              <w:t xml:space="preserve">56% - </w:t>
            </w:r>
            <w:r w:rsidR="002237E5" w:rsidRPr="00B814A8">
              <w:rPr>
                <w:rFonts w:eastAsia="Calibri"/>
                <w:sz w:val="24"/>
                <w:szCs w:val="24"/>
              </w:rPr>
              <w:t xml:space="preserve">використовують </w:t>
            </w:r>
            <w:proofErr w:type="spellStart"/>
            <w:r w:rsidRPr="00B814A8">
              <w:rPr>
                <w:rFonts w:eastAsia="Calibri"/>
                <w:sz w:val="24"/>
                <w:szCs w:val="24"/>
              </w:rPr>
              <w:t>самооцінювання</w:t>
            </w:r>
            <w:proofErr w:type="spellEnd"/>
            <w:r w:rsidRPr="00B814A8">
              <w:rPr>
                <w:rFonts w:eastAsia="Calibri"/>
                <w:sz w:val="24"/>
                <w:szCs w:val="24"/>
              </w:rPr>
              <w:t xml:space="preserve"> та </w:t>
            </w:r>
            <w:proofErr w:type="spellStart"/>
            <w:r w:rsidR="00F55D51" w:rsidRPr="00B814A8">
              <w:rPr>
                <w:rFonts w:eastAsia="Calibri"/>
                <w:sz w:val="24"/>
                <w:szCs w:val="24"/>
              </w:rPr>
              <w:t>взаємооцінювання</w:t>
            </w:r>
            <w:proofErr w:type="spellEnd"/>
            <w:r w:rsidR="00F55D51" w:rsidRPr="00B814A8">
              <w:rPr>
                <w:rFonts w:eastAsia="Calibri"/>
                <w:sz w:val="24"/>
                <w:szCs w:val="24"/>
              </w:rPr>
              <w:t>.</w:t>
            </w:r>
            <w:r w:rsidR="00A16081" w:rsidRPr="00B814A8">
              <w:rPr>
                <w:sz w:val="24"/>
                <w:szCs w:val="24"/>
              </w:rPr>
              <w:t xml:space="preserve">  </w:t>
            </w:r>
          </w:p>
          <w:p w:rsidR="00A16081" w:rsidRPr="00E13001" w:rsidRDefault="00DE78F1" w:rsidP="00DE78F1">
            <w:pPr>
              <w:ind w:left="170" w:right="170" w:firstLine="709"/>
              <w:jc w:val="both"/>
              <w:rPr>
                <w:rFonts w:eastAsia="Calibri"/>
                <w:sz w:val="24"/>
                <w:szCs w:val="24"/>
              </w:rPr>
            </w:pPr>
            <w:r w:rsidRPr="00E13001">
              <w:rPr>
                <w:sz w:val="24"/>
                <w:szCs w:val="24"/>
              </w:rPr>
              <w:t xml:space="preserve">Разом з тим  не всі педагоги інформують  учнів про очікувані результати навчання та перелік завдань під час вивчення кожної теми, працюють над  удосконаленням критеріїв оцінювання, які мотивують учнів до самостійної роботи, висловлювання своєї аргументованої думки, власного бачення. </w:t>
            </w:r>
          </w:p>
        </w:tc>
        <w:tc>
          <w:tcPr>
            <w:tcW w:w="2818" w:type="dxa"/>
          </w:tcPr>
          <w:p w:rsidR="00D00FFF" w:rsidRPr="00B814A8" w:rsidRDefault="00D00FFF" w:rsidP="00D00FFF">
            <w:pPr>
              <w:pBdr>
                <w:top w:val="nil"/>
                <w:left w:val="nil"/>
                <w:bottom w:val="nil"/>
                <w:right w:val="nil"/>
                <w:between w:val="nil"/>
              </w:pBdr>
              <w:ind w:left="170"/>
              <w:rPr>
                <w:sz w:val="24"/>
                <w:szCs w:val="24"/>
              </w:rPr>
            </w:pPr>
            <w:r w:rsidRPr="00B814A8">
              <w:rPr>
                <w:sz w:val="24"/>
                <w:szCs w:val="24"/>
              </w:rPr>
              <w:lastRenderedPageBreak/>
              <w:t xml:space="preserve">1. На </w:t>
            </w:r>
            <w:r w:rsidR="00425FCB" w:rsidRPr="00B814A8">
              <w:rPr>
                <w:sz w:val="24"/>
                <w:szCs w:val="24"/>
              </w:rPr>
              <w:t>і</w:t>
            </w:r>
            <w:r w:rsidRPr="00B814A8">
              <w:rPr>
                <w:sz w:val="24"/>
                <w:szCs w:val="24"/>
              </w:rPr>
              <w:t xml:space="preserve">нформаційному стенді, в навчальних кабінетах  </w:t>
            </w:r>
            <w:r w:rsidR="00C4199E" w:rsidRPr="00B814A8">
              <w:rPr>
                <w:sz w:val="24"/>
                <w:szCs w:val="24"/>
              </w:rPr>
              <w:t>оновити</w:t>
            </w:r>
            <w:r w:rsidRPr="00B814A8">
              <w:rPr>
                <w:sz w:val="24"/>
                <w:szCs w:val="24"/>
              </w:rPr>
              <w:t xml:space="preserve"> інформацію про критерії оцінювання результатів навчання учнів.</w:t>
            </w:r>
          </w:p>
          <w:p w:rsidR="00425FCB" w:rsidRPr="00B814A8" w:rsidRDefault="00425FCB" w:rsidP="00D00FFF">
            <w:pPr>
              <w:pBdr>
                <w:top w:val="nil"/>
                <w:left w:val="nil"/>
                <w:bottom w:val="nil"/>
                <w:right w:val="nil"/>
                <w:between w:val="nil"/>
              </w:pBdr>
              <w:ind w:left="170"/>
              <w:rPr>
                <w:sz w:val="24"/>
                <w:szCs w:val="24"/>
              </w:rPr>
            </w:pPr>
          </w:p>
          <w:p w:rsidR="00D00FFF" w:rsidRPr="00B814A8" w:rsidRDefault="00D00FFF" w:rsidP="00D00FFF">
            <w:pPr>
              <w:pBdr>
                <w:top w:val="nil"/>
                <w:left w:val="nil"/>
                <w:bottom w:val="nil"/>
                <w:right w:val="nil"/>
                <w:between w:val="nil"/>
              </w:pBdr>
              <w:ind w:left="170"/>
              <w:rPr>
                <w:sz w:val="24"/>
                <w:szCs w:val="24"/>
              </w:rPr>
            </w:pPr>
            <w:r w:rsidRPr="00B814A8">
              <w:rPr>
                <w:sz w:val="24"/>
                <w:szCs w:val="24"/>
              </w:rPr>
              <w:t>2. Провести анкетування учнів, батьків щодо оцінювання, результатів навчання, справедливе чи ні</w:t>
            </w:r>
            <w:r w:rsidR="00C4199E" w:rsidRPr="00B814A8">
              <w:rPr>
                <w:sz w:val="24"/>
                <w:szCs w:val="24"/>
              </w:rPr>
              <w:t>.</w:t>
            </w:r>
          </w:p>
          <w:p w:rsidR="00425FCB" w:rsidRPr="00B814A8" w:rsidRDefault="00425FCB" w:rsidP="00D00FFF">
            <w:pPr>
              <w:pBdr>
                <w:top w:val="nil"/>
                <w:left w:val="nil"/>
                <w:bottom w:val="nil"/>
                <w:right w:val="nil"/>
                <w:between w:val="nil"/>
              </w:pBdr>
              <w:ind w:left="170"/>
              <w:rPr>
                <w:sz w:val="24"/>
                <w:szCs w:val="24"/>
              </w:rPr>
            </w:pPr>
          </w:p>
          <w:p w:rsidR="00425FCB" w:rsidRPr="00B814A8" w:rsidRDefault="00D00FFF" w:rsidP="00D00FFF">
            <w:pPr>
              <w:pBdr>
                <w:top w:val="nil"/>
                <w:left w:val="nil"/>
                <w:bottom w:val="nil"/>
                <w:right w:val="nil"/>
                <w:between w:val="nil"/>
              </w:pBdr>
              <w:ind w:left="170"/>
              <w:rPr>
                <w:sz w:val="24"/>
                <w:szCs w:val="24"/>
              </w:rPr>
            </w:pPr>
            <w:r w:rsidRPr="00B814A8">
              <w:rPr>
                <w:sz w:val="24"/>
                <w:szCs w:val="24"/>
              </w:rPr>
              <w:t xml:space="preserve">3. </w:t>
            </w:r>
            <w:r w:rsidR="00425FCB" w:rsidRPr="00B814A8">
              <w:rPr>
                <w:sz w:val="24"/>
                <w:szCs w:val="24"/>
              </w:rPr>
              <w:t xml:space="preserve">Провести анкетування вчителів щодо системи оцінювання навчальних досягнень здобувачів освіти </w:t>
            </w:r>
          </w:p>
          <w:p w:rsidR="00425FCB" w:rsidRPr="00B814A8" w:rsidRDefault="00425FCB" w:rsidP="00D00FFF">
            <w:pPr>
              <w:pBdr>
                <w:top w:val="nil"/>
                <w:left w:val="nil"/>
                <w:bottom w:val="nil"/>
                <w:right w:val="nil"/>
                <w:between w:val="nil"/>
              </w:pBdr>
              <w:ind w:left="170"/>
              <w:rPr>
                <w:color w:val="FF0000"/>
                <w:sz w:val="24"/>
                <w:szCs w:val="24"/>
              </w:rPr>
            </w:pPr>
          </w:p>
          <w:p w:rsidR="00D00FFF" w:rsidRPr="00B814A8" w:rsidRDefault="00C4199E" w:rsidP="00D00FFF">
            <w:pPr>
              <w:pBdr>
                <w:top w:val="nil"/>
                <w:left w:val="nil"/>
                <w:bottom w:val="nil"/>
                <w:right w:val="nil"/>
                <w:between w:val="nil"/>
              </w:pBdr>
              <w:ind w:left="170"/>
              <w:rPr>
                <w:sz w:val="24"/>
                <w:szCs w:val="24"/>
              </w:rPr>
            </w:pPr>
            <w:r w:rsidRPr="00B814A8">
              <w:rPr>
                <w:sz w:val="24"/>
                <w:szCs w:val="24"/>
              </w:rPr>
              <w:t>4</w:t>
            </w:r>
            <w:r w:rsidR="00D00FFF" w:rsidRPr="00B814A8">
              <w:rPr>
                <w:sz w:val="24"/>
                <w:szCs w:val="24"/>
              </w:rPr>
              <w:t xml:space="preserve">.Розглянути питання </w:t>
            </w:r>
          </w:p>
          <w:p w:rsidR="001E7E63" w:rsidRPr="00B814A8" w:rsidRDefault="008561C6">
            <w:pPr>
              <w:pBdr>
                <w:top w:val="nil"/>
                <w:left w:val="nil"/>
                <w:bottom w:val="nil"/>
                <w:right w:val="nil"/>
                <w:between w:val="nil"/>
              </w:pBdr>
              <w:ind w:left="170"/>
              <w:rPr>
                <w:sz w:val="24"/>
                <w:szCs w:val="24"/>
              </w:rPr>
            </w:pPr>
            <w:r w:rsidRPr="00B814A8">
              <w:rPr>
                <w:sz w:val="24"/>
                <w:szCs w:val="24"/>
              </w:rPr>
              <w:t xml:space="preserve"> щодо форм, методів, правил та процедур</w:t>
            </w:r>
            <w:r w:rsidR="00D00FFF" w:rsidRPr="00B814A8">
              <w:rPr>
                <w:sz w:val="24"/>
                <w:szCs w:val="24"/>
              </w:rPr>
              <w:t xml:space="preserve"> оцінювання</w:t>
            </w:r>
            <w:r w:rsidRPr="00B814A8">
              <w:rPr>
                <w:sz w:val="24"/>
                <w:szCs w:val="24"/>
              </w:rPr>
              <w:t xml:space="preserve"> на </w:t>
            </w:r>
            <w:r w:rsidRPr="00B814A8">
              <w:rPr>
                <w:sz w:val="24"/>
                <w:szCs w:val="24"/>
              </w:rPr>
              <w:lastRenderedPageBreak/>
              <w:t>педагогічній раді</w:t>
            </w:r>
          </w:p>
          <w:p w:rsidR="00425FCB" w:rsidRPr="00B814A8" w:rsidRDefault="00425FCB">
            <w:pPr>
              <w:pBdr>
                <w:top w:val="nil"/>
                <w:left w:val="nil"/>
                <w:bottom w:val="nil"/>
                <w:right w:val="nil"/>
                <w:between w:val="nil"/>
              </w:pBdr>
              <w:ind w:left="170"/>
              <w:rPr>
                <w:sz w:val="24"/>
                <w:szCs w:val="24"/>
              </w:rPr>
            </w:pPr>
          </w:p>
          <w:p w:rsidR="00425FCB" w:rsidRPr="00B814A8" w:rsidRDefault="00425FCB" w:rsidP="00425FCB">
            <w:pPr>
              <w:widowControl/>
              <w:tabs>
                <w:tab w:val="left" w:pos="993"/>
              </w:tabs>
              <w:ind w:left="141" w:right="125"/>
              <w:rPr>
                <w:color w:val="000000"/>
                <w:sz w:val="24"/>
                <w:szCs w:val="24"/>
              </w:rPr>
            </w:pPr>
            <w:r w:rsidRPr="00B814A8">
              <w:rPr>
                <w:sz w:val="24"/>
                <w:szCs w:val="24"/>
              </w:rPr>
              <w:t xml:space="preserve">5. Адміністрації закладу </w:t>
            </w:r>
            <w:r w:rsidRPr="00B814A8">
              <w:rPr>
                <w:color w:val="000000"/>
                <w:sz w:val="24"/>
                <w:szCs w:val="24"/>
              </w:rPr>
              <w:t>запланувати відвідування уроків педагогів з метою з’ясування наявності критеріїв оцінювання навчальних досягнень учнів, дотримання їх при оцінюванні, дотримання академічної доброчесності.</w:t>
            </w:r>
          </w:p>
          <w:p w:rsidR="00425FCB" w:rsidRPr="00B814A8" w:rsidRDefault="00425FCB">
            <w:pPr>
              <w:pBdr>
                <w:top w:val="nil"/>
                <w:left w:val="nil"/>
                <w:bottom w:val="nil"/>
                <w:right w:val="nil"/>
                <w:between w:val="nil"/>
              </w:pBdr>
              <w:ind w:left="170"/>
              <w:rPr>
                <w:sz w:val="24"/>
                <w:szCs w:val="24"/>
              </w:rPr>
            </w:pPr>
          </w:p>
          <w:p w:rsidR="00425FCB" w:rsidRPr="00B814A8" w:rsidRDefault="00425FCB" w:rsidP="008561C6">
            <w:pPr>
              <w:pBdr>
                <w:top w:val="nil"/>
                <w:left w:val="nil"/>
                <w:bottom w:val="nil"/>
                <w:right w:val="nil"/>
                <w:between w:val="nil"/>
              </w:pBdr>
              <w:ind w:left="170"/>
              <w:rPr>
                <w:color w:val="FF0000"/>
                <w:sz w:val="24"/>
                <w:szCs w:val="24"/>
              </w:rPr>
            </w:pPr>
          </w:p>
          <w:p w:rsidR="008561C6" w:rsidRPr="00B814A8" w:rsidRDefault="008561C6" w:rsidP="008561C6">
            <w:pPr>
              <w:pBdr>
                <w:top w:val="nil"/>
                <w:left w:val="nil"/>
                <w:bottom w:val="nil"/>
                <w:right w:val="nil"/>
                <w:between w:val="nil"/>
              </w:pBdr>
              <w:ind w:left="170"/>
              <w:rPr>
                <w:color w:val="FF0000"/>
                <w:sz w:val="24"/>
                <w:szCs w:val="24"/>
              </w:rPr>
            </w:pPr>
            <w:r w:rsidRPr="00B814A8">
              <w:rPr>
                <w:color w:val="FF0000"/>
                <w:sz w:val="24"/>
                <w:szCs w:val="24"/>
              </w:rPr>
              <w:t xml:space="preserve"> </w:t>
            </w:r>
          </w:p>
          <w:p w:rsidR="008561C6" w:rsidRPr="00B814A8" w:rsidRDefault="008561C6">
            <w:pPr>
              <w:pBdr>
                <w:top w:val="nil"/>
                <w:left w:val="nil"/>
                <w:bottom w:val="nil"/>
                <w:right w:val="nil"/>
                <w:between w:val="nil"/>
              </w:pBdr>
              <w:ind w:left="170"/>
              <w:rPr>
                <w:color w:val="FF0000"/>
                <w:sz w:val="24"/>
                <w:szCs w:val="24"/>
              </w:rPr>
            </w:pPr>
          </w:p>
        </w:tc>
      </w:tr>
      <w:tr w:rsidR="001E7E63" w:rsidRPr="00B814A8" w:rsidTr="00E13001">
        <w:trPr>
          <w:trHeight w:val="308"/>
        </w:trPr>
        <w:tc>
          <w:tcPr>
            <w:tcW w:w="15028" w:type="dxa"/>
            <w:gridSpan w:val="3"/>
          </w:tcPr>
          <w:p w:rsidR="001E7E63" w:rsidRPr="00E13001" w:rsidRDefault="008C7EBE" w:rsidP="00E13001">
            <w:pPr>
              <w:pBdr>
                <w:top w:val="nil"/>
                <w:left w:val="nil"/>
                <w:bottom w:val="nil"/>
                <w:right w:val="nil"/>
                <w:between w:val="nil"/>
              </w:pBdr>
              <w:jc w:val="center"/>
              <w:rPr>
                <w:b/>
                <w:sz w:val="24"/>
                <w:szCs w:val="24"/>
              </w:rPr>
            </w:pPr>
            <w:r w:rsidRPr="00B814A8">
              <w:rPr>
                <w:b/>
                <w:sz w:val="24"/>
                <w:szCs w:val="24"/>
              </w:rPr>
              <w:lastRenderedPageBreak/>
              <w:t>Визнати</w:t>
            </w:r>
            <w:r w:rsidR="008561C6" w:rsidRPr="00B814A8">
              <w:rPr>
                <w:b/>
                <w:sz w:val="24"/>
                <w:szCs w:val="24"/>
              </w:rPr>
              <w:t xml:space="preserve"> роботу за критерієм 2</w:t>
            </w:r>
            <w:r w:rsidRPr="00B814A8">
              <w:rPr>
                <w:b/>
                <w:sz w:val="24"/>
                <w:szCs w:val="24"/>
              </w:rPr>
              <w:t>.1.1 на достатньому рівні</w:t>
            </w:r>
          </w:p>
        </w:tc>
      </w:tr>
      <w:tr w:rsidR="001E7E63" w:rsidRPr="00B814A8">
        <w:trPr>
          <w:trHeight w:val="416"/>
        </w:trPr>
        <w:tc>
          <w:tcPr>
            <w:tcW w:w="2410" w:type="dxa"/>
          </w:tcPr>
          <w:p w:rsidR="00E829D3" w:rsidRPr="00B814A8" w:rsidRDefault="008561C6" w:rsidP="00FB6A03">
            <w:pPr>
              <w:pBdr>
                <w:top w:val="nil"/>
                <w:left w:val="nil"/>
                <w:bottom w:val="nil"/>
                <w:right w:val="nil"/>
                <w:between w:val="nil"/>
              </w:pBdr>
              <w:spacing w:line="267" w:lineRule="auto"/>
              <w:ind w:left="161" w:right="170"/>
              <w:rPr>
                <w:sz w:val="24"/>
                <w:szCs w:val="24"/>
              </w:rPr>
            </w:pPr>
            <w:r w:rsidRPr="00B814A8">
              <w:rPr>
                <w:sz w:val="24"/>
                <w:szCs w:val="24"/>
              </w:rPr>
              <w:t xml:space="preserve">2.1.2. Система оцінювання в закладі освіти сприяє реалізації </w:t>
            </w:r>
            <w:proofErr w:type="spellStart"/>
            <w:r w:rsidRPr="00B814A8">
              <w:rPr>
                <w:sz w:val="24"/>
                <w:szCs w:val="24"/>
              </w:rPr>
              <w:t>компетентнісно</w:t>
            </w:r>
            <w:proofErr w:type="spellEnd"/>
          </w:p>
          <w:p w:rsidR="001E7E63" w:rsidRPr="00B814A8" w:rsidRDefault="008561C6" w:rsidP="00FB6A03">
            <w:pPr>
              <w:pBdr>
                <w:top w:val="nil"/>
                <w:left w:val="nil"/>
                <w:bottom w:val="nil"/>
                <w:right w:val="nil"/>
                <w:between w:val="nil"/>
              </w:pBdr>
              <w:spacing w:line="267" w:lineRule="auto"/>
              <w:ind w:left="161" w:right="170"/>
              <w:rPr>
                <w:sz w:val="24"/>
                <w:szCs w:val="24"/>
              </w:rPr>
            </w:pPr>
            <w:proofErr w:type="spellStart"/>
            <w:r w:rsidRPr="00B814A8">
              <w:rPr>
                <w:sz w:val="24"/>
                <w:szCs w:val="24"/>
              </w:rPr>
              <w:t>г</w:t>
            </w:r>
            <w:r w:rsidR="00E829D3" w:rsidRPr="00B814A8">
              <w:rPr>
                <w:sz w:val="24"/>
                <w:szCs w:val="24"/>
              </w:rPr>
              <w:t>о</w:t>
            </w:r>
            <w:proofErr w:type="spellEnd"/>
            <w:r w:rsidRPr="00B814A8">
              <w:rPr>
                <w:sz w:val="24"/>
                <w:szCs w:val="24"/>
              </w:rPr>
              <w:t xml:space="preserve"> підходу до навчання</w:t>
            </w:r>
          </w:p>
        </w:tc>
        <w:tc>
          <w:tcPr>
            <w:tcW w:w="9800" w:type="dxa"/>
          </w:tcPr>
          <w:p w:rsidR="00686312" w:rsidRPr="00B814A8" w:rsidRDefault="00FB6A03" w:rsidP="00FB6A03">
            <w:pPr>
              <w:pBdr>
                <w:top w:val="nil"/>
                <w:left w:val="nil"/>
                <w:bottom w:val="nil"/>
                <w:right w:val="nil"/>
                <w:between w:val="nil"/>
              </w:pBdr>
              <w:ind w:left="161" w:right="170"/>
              <w:jc w:val="both"/>
              <w:rPr>
                <w:sz w:val="24"/>
                <w:szCs w:val="24"/>
              </w:rPr>
            </w:pPr>
            <w:r w:rsidRPr="00B814A8">
              <w:rPr>
                <w:color w:val="FF0000"/>
                <w:sz w:val="24"/>
                <w:szCs w:val="24"/>
              </w:rPr>
              <w:t xml:space="preserve">      </w:t>
            </w:r>
            <w:r w:rsidR="00686312" w:rsidRPr="00B814A8">
              <w:rPr>
                <w:color w:val="FF0000"/>
                <w:sz w:val="24"/>
                <w:szCs w:val="24"/>
              </w:rPr>
              <w:t xml:space="preserve"> </w:t>
            </w:r>
            <w:r w:rsidR="00D5027A" w:rsidRPr="00B814A8">
              <w:rPr>
                <w:sz w:val="24"/>
                <w:szCs w:val="24"/>
              </w:rPr>
              <w:t>В основу побудови змісту і організації проце</w:t>
            </w:r>
            <w:r w:rsidR="00686312" w:rsidRPr="00B814A8">
              <w:rPr>
                <w:sz w:val="24"/>
                <w:szCs w:val="24"/>
              </w:rPr>
              <w:t>су навчання різним дисциплінам у</w:t>
            </w:r>
            <w:r w:rsidR="00D5027A" w:rsidRPr="00B814A8">
              <w:rPr>
                <w:sz w:val="24"/>
                <w:szCs w:val="24"/>
              </w:rPr>
              <w:t xml:space="preserve"> закладі покладено </w:t>
            </w:r>
            <w:proofErr w:type="spellStart"/>
            <w:r w:rsidR="00D5027A" w:rsidRPr="00B814A8">
              <w:rPr>
                <w:sz w:val="24"/>
                <w:szCs w:val="24"/>
              </w:rPr>
              <w:t>компетентнісний</w:t>
            </w:r>
            <w:proofErr w:type="spellEnd"/>
            <w:r w:rsidR="00D5027A" w:rsidRPr="00B814A8">
              <w:rPr>
                <w:sz w:val="24"/>
                <w:szCs w:val="24"/>
              </w:rPr>
              <w:t xml:space="preserve"> підхід, відповідно до якого кінцевим результатом є сформовані ключові, </w:t>
            </w:r>
            <w:proofErr w:type="spellStart"/>
            <w:r w:rsidR="00D5027A" w:rsidRPr="00B814A8">
              <w:rPr>
                <w:sz w:val="24"/>
                <w:szCs w:val="24"/>
              </w:rPr>
              <w:t>міжпредметні</w:t>
            </w:r>
            <w:proofErr w:type="spellEnd"/>
            <w:r w:rsidR="00D5027A" w:rsidRPr="00B814A8">
              <w:rPr>
                <w:sz w:val="24"/>
                <w:szCs w:val="24"/>
              </w:rPr>
              <w:t xml:space="preserve"> та предметні компетентності. </w:t>
            </w:r>
          </w:p>
          <w:p w:rsidR="00686312" w:rsidRPr="00B814A8" w:rsidRDefault="00686312" w:rsidP="00FB6A03">
            <w:pPr>
              <w:pBdr>
                <w:top w:val="nil"/>
                <w:left w:val="nil"/>
                <w:bottom w:val="nil"/>
                <w:right w:val="nil"/>
                <w:between w:val="nil"/>
              </w:pBdr>
              <w:ind w:left="161" w:right="170" w:firstLine="567"/>
              <w:jc w:val="both"/>
              <w:rPr>
                <w:color w:val="000000"/>
                <w:sz w:val="24"/>
                <w:szCs w:val="24"/>
              </w:rPr>
            </w:pPr>
            <w:r w:rsidRPr="00B814A8">
              <w:rPr>
                <w:color w:val="000000"/>
                <w:sz w:val="24"/>
                <w:szCs w:val="24"/>
              </w:rPr>
              <w:t xml:space="preserve">У закладі проведено </w:t>
            </w:r>
            <w:proofErr w:type="spellStart"/>
            <w:r w:rsidRPr="00B814A8">
              <w:rPr>
                <w:color w:val="000000"/>
                <w:sz w:val="24"/>
                <w:szCs w:val="24"/>
              </w:rPr>
              <w:t>взаємонавчання</w:t>
            </w:r>
            <w:proofErr w:type="spellEnd"/>
            <w:r w:rsidRPr="00B814A8">
              <w:rPr>
                <w:color w:val="000000"/>
                <w:sz w:val="24"/>
                <w:szCs w:val="24"/>
              </w:rPr>
              <w:t xml:space="preserve"> вчителів  «Оцінювання у </w:t>
            </w:r>
            <w:proofErr w:type="spellStart"/>
            <w:r w:rsidRPr="00B814A8">
              <w:rPr>
                <w:color w:val="000000"/>
                <w:sz w:val="24"/>
                <w:szCs w:val="24"/>
              </w:rPr>
              <w:t>компетентнісному</w:t>
            </w:r>
            <w:proofErr w:type="spellEnd"/>
            <w:r w:rsidRPr="00B814A8">
              <w:rPr>
                <w:color w:val="000000"/>
                <w:sz w:val="24"/>
                <w:szCs w:val="24"/>
              </w:rPr>
              <w:t xml:space="preserve"> навчанні» (у рамках роботи педагогічного практикуму «Впровадження </w:t>
            </w:r>
            <w:proofErr w:type="spellStart"/>
            <w:r w:rsidRPr="00B814A8">
              <w:rPr>
                <w:color w:val="000000"/>
                <w:sz w:val="24"/>
                <w:szCs w:val="24"/>
              </w:rPr>
              <w:t>компетентнісного</w:t>
            </w:r>
            <w:proofErr w:type="spellEnd"/>
            <w:r w:rsidRPr="00B814A8">
              <w:rPr>
                <w:color w:val="000000"/>
                <w:sz w:val="24"/>
                <w:szCs w:val="24"/>
              </w:rPr>
              <w:t xml:space="preserve"> підходу в системі оцінювання»).</w:t>
            </w:r>
          </w:p>
          <w:p w:rsidR="00686312" w:rsidRPr="00B814A8" w:rsidRDefault="00686312" w:rsidP="00FB6A03">
            <w:pPr>
              <w:pBdr>
                <w:top w:val="nil"/>
                <w:left w:val="nil"/>
                <w:bottom w:val="nil"/>
                <w:right w:val="nil"/>
                <w:between w:val="nil"/>
              </w:pBdr>
              <w:ind w:left="161" w:right="434" w:firstLine="567"/>
              <w:jc w:val="both"/>
              <w:rPr>
                <w:color w:val="000000"/>
                <w:sz w:val="24"/>
                <w:szCs w:val="24"/>
              </w:rPr>
            </w:pPr>
            <w:r w:rsidRPr="00B814A8">
              <w:rPr>
                <w:color w:val="000000"/>
                <w:sz w:val="24"/>
                <w:szCs w:val="24"/>
              </w:rPr>
              <w:t xml:space="preserve"> При проведенні анкетування  «Чи готують вчителі </w:t>
            </w:r>
            <w:proofErr w:type="spellStart"/>
            <w:r w:rsidRPr="00B814A8">
              <w:rPr>
                <w:color w:val="000000"/>
                <w:sz w:val="24"/>
                <w:szCs w:val="24"/>
              </w:rPr>
              <w:t>компетентнісні</w:t>
            </w:r>
            <w:proofErr w:type="spellEnd"/>
            <w:r w:rsidRPr="00B814A8">
              <w:rPr>
                <w:color w:val="000000"/>
                <w:sz w:val="24"/>
                <w:szCs w:val="24"/>
              </w:rPr>
              <w:t xml:space="preserve"> завдання; чи розробляють вони такі завдання самостійно» (жовтень 2022 року) виявлено, що  незначна частина педагогів самостійно вміють створювати </w:t>
            </w:r>
            <w:proofErr w:type="spellStart"/>
            <w:r w:rsidRPr="00B814A8">
              <w:rPr>
                <w:color w:val="000000"/>
                <w:sz w:val="24"/>
                <w:szCs w:val="24"/>
              </w:rPr>
              <w:t>компетентнісні</w:t>
            </w:r>
            <w:proofErr w:type="spellEnd"/>
            <w:r w:rsidRPr="00B814A8">
              <w:rPr>
                <w:color w:val="000000"/>
                <w:sz w:val="24"/>
                <w:szCs w:val="24"/>
              </w:rPr>
              <w:t xml:space="preserve"> завдання: Тільки 18 (28,6%) вчителів можуть  надати консультацію колегам щодо створення </w:t>
            </w:r>
            <w:proofErr w:type="spellStart"/>
            <w:r w:rsidRPr="00B814A8">
              <w:rPr>
                <w:color w:val="000000"/>
                <w:sz w:val="24"/>
                <w:szCs w:val="24"/>
              </w:rPr>
              <w:t>компет</w:t>
            </w:r>
            <w:r w:rsidR="00FB6A03" w:rsidRPr="00B814A8">
              <w:rPr>
                <w:color w:val="000000"/>
                <w:sz w:val="24"/>
                <w:szCs w:val="24"/>
              </w:rPr>
              <w:t>ентнісних</w:t>
            </w:r>
            <w:proofErr w:type="spellEnd"/>
            <w:r w:rsidR="00FB6A03" w:rsidRPr="00B814A8">
              <w:rPr>
                <w:color w:val="000000"/>
                <w:sz w:val="24"/>
                <w:szCs w:val="24"/>
              </w:rPr>
              <w:t xml:space="preserve"> завдань, 45 (71,</w:t>
            </w:r>
            <w:r w:rsidRPr="00B814A8">
              <w:rPr>
                <w:color w:val="000000"/>
                <w:sz w:val="24"/>
                <w:szCs w:val="24"/>
              </w:rPr>
              <w:t xml:space="preserve">4%) такої консультації дати не може. Це свідчить про те, що велика частина педагогів не має власного системного досвіду створення </w:t>
            </w:r>
            <w:proofErr w:type="spellStart"/>
            <w:r w:rsidRPr="00B814A8">
              <w:rPr>
                <w:color w:val="000000"/>
                <w:sz w:val="24"/>
                <w:szCs w:val="24"/>
              </w:rPr>
              <w:t>компетентнісних</w:t>
            </w:r>
            <w:proofErr w:type="spellEnd"/>
            <w:r w:rsidRPr="00B814A8">
              <w:rPr>
                <w:color w:val="000000"/>
                <w:sz w:val="24"/>
                <w:szCs w:val="24"/>
              </w:rPr>
              <w:t xml:space="preserve"> завдань. Тому в закладі проведено  (02.11.2022) </w:t>
            </w:r>
            <w:proofErr w:type="spellStart"/>
            <w:r w:rsidRPr="00B814A8">
              <w:rPr>
                <w:color w:val="000000"/>
                <w:sz w:val="24"/>
                <w:szCs w:val="24"/>
              </w:rPr>
              <w:t>онлайн</w:t>
            </w:r>
            <w:proofErr w:type="spellEnd"/>
            <w:r w:rsidRPr="00B814A8">
              <w:rPr>
                <w:color w:val="000000"/>
                <w:sz w:val="24"/>
                <w:szCs w:val="24"/>
              </w:rPr>
              <w:t xml:space="preserve"> навчання щодо створення </w:t>
            </w:r>
            <w:proofErr w:type="spellStart"/>
            <w:r w:rsidRPr="00B814A8">
              <w:rPr>
                <w:color w:val="000000"/>
                <w:sz w:val="24"/>
                <w:szCs w:val="24"/>
              </w:rPr>
              <w:t>компетентнісних</w:t>
            </w:r>
            <w:proofErr w:type="spellEnd"/>
            <w:r w:rsidRPr="00B814A8">
              <w:rPr>
                <w:color w:val="000000"/>
                <w:sz w:val="24"/>
                <w:szCs w:val="24"/>
              </w:rPr>
              <w:t xml:space="preserve"> завдань в рамках семінару-практикуму «Планування оцінювання: оцінювання для навчання», наданий  алгорит</w:t>
            </w:r>
            <w:r w:rsidR="00FB6A03" w:rsidRPr="00B814A8">
              <w:rPr>
                <w:color w:val="000000"/>
                <w:sz w:val="24"/>
                <w:szCs w:val="24"/>
              </w:rPr>
              <w:t xml:space="preserve">м конструювання </w:t>
            </w:r>
            <w:proofErr w:type="spellStart"/>
            <w:r w:rsidR="00FB6A03" w:rsidRPr="00B814A8">
              <w:rPr>
                <w:color w:val="000000"/>
                <w:sz w:val="24"/>
                <w:szCs w:val="24"/>
              </w:rPr>
              <w:t>компетентнісно-</w:t>
            </w:r>
            <w:r w:rsidRPr="00B814A8">
              <w:rPr>
                <w:color w:val="000000"/>
                <w:sz w:val="24"/>
                <w:szCs w:val="24"/>
              </w:rPr>
              <w:t>орієнтованого</w:t>
            </w:r>
            <w:proofErr w:type="spellEnd"/>
            <w:r w:rsidRPr="00B814A8">
              <w:rPr>
                <w:color w:val="000000"/>
                <w:sz w:val="24"/>
                <w:szCs w:val="24"/>
              </w:rPr>
              <w:t xml:space="preserve"> завдання, прийоми мотивації учнів, формування суспільних цінностей в учнів у процесі їхнього навчання, а також круглий стіл </w:t>
            </w:r>
            <w:r w:rsidRPr="00B814A8">
              <w:rPr>
                <w:color w:val="000000"/>
                <w:sz w:val="24"/>
                <w:szCs w:val="24"/>
              </w:rPr>
              <w:lastRenderedPageBreak/>
              <w:t xml:space="preserve">«Прийоми </w:t>
            </w:r>
            <w:proofErr w:type="spellStart"/>
            <w:r w:rsidRPr="00B814A8">
              <w:rPr>
                <w:color w:val="000000"/>
                <w:sz w:val="24"/>
                <w:szCs w:val="24"/>
              </w:rPr>
              <w:t>самооцінювання</w:t>
            </w:r>
            <w:proofErr w:type="spellEnd"/>
            <w:r w:rsidRPr="00B814A8">
              <w:rPr>
                <w:color w:val="000000"/>
                <w:sz w:val="24"/>
                <w:szCs w:val="24"/>
              </w:rPr>
              <w:t xml:space="preserve"> та </w:t>
            </w:r>
            <w:proofErr w:type="spellStart"/>
            <w:r w:rsidRPr="00B814A8">
              <w:rPr>
                <w:color w:val="000000"/>
                <w:sz w:val="24"/>
                <w:szCs w:val="24"/>
              </w:rPr>
              <w:t>взаємооцінювання</w:t>
            </w:r>
            <w:proofErr w:type="spellEnd"/>
            <w:r w:rsidRPr="00B814A8">
              <w:rPr>
                <w:color w:val="000000"/>
                <w:sz w:val="24"/>
                <w:szCs w:val="24"/>
              </w:rPr>
              <w:t xml:space="preserve"> учнів», матеріали</w:t>
            </w:r>
            <w:r w:rsidR="00E13001">
              <w:rPr>
                <w:color w:val="000000"/>
                <w:sz w:val="24"/>
                <w:szCs w:val="24"/>
              </w:rPr>
              <w:t xml:space="preserve"> якого розміщено в «Методичному </w:t>
            </w:r>
            <w:r w:rsidRPr="00B814A8">
              <w:rPr>
                <w:color w:val="000000"/>
                <w:sz w:val="24"/>
                <w:szCs w:val="24"/>
              </w:rPr>
              <w:t>кабінеті» (</w:t>
            </w:r>
            <w:hyperlink r:id="rId8" w:history="1">
              <w:r w:rsidRPr="00B814A8">
                <w:rPr>
                  <w:rStyle w:val="ae"/>
                  <w:sz w:val="24"/>
                  <w:szCs w:val="24"/>
                </w:rPr>
                <w:t>https://classroom.google.com/u/0/w/MTg2OTgyMTgzNzY0/t/all?hl=ru</w:t>
              </w:r>
            </w:hyperlink>
            <w:r w:rsidRPr="00B814A8">
              <w:rPr>
                <w:color w:val="000000"/>
                <w:sz w:val="24"/>
                <w:szCs w:val="24"/>
              </w:rPr>
              <w:t>) .</w:t>
            </w:r>
          </w:p>
          <w:p w:rsidR="00720A01" w:rsidRPr="00B814A8" w:rsidRDefault="00720A01" w:rsidP="00FB6A03">
            <w:pPr>
              <w:pBdr>
                <w:top w:val="nil"/>
                <w:left w:val="nil"/>
                <w:bottom w:val="nil"/>
                <w:right w:val="nil"/>
                <w:between w:val="nil"/>
              </w:pBdr>
              <w:ind w:left="170" w:right="170"/>
              <w:jc w:val="both"/>
              <w:rPr>
                <w:color w:val="000000"/>
                <w:sz w:val="24"/>
                <w:szCs w:val="24"/>
              </w:rPr>
            </w:pPr>
            <w:r w:rsidRPr="00B814A8">
              <w:rPr>
                <w:color w:val="000000"/>
                <w:sz w:val="24"/>
                <w:szCs w:val="24"/>
              </w:rPr>
              <w:t xml:space="preserve">         Спостереження за проведенням навчальних занять, самоаналіз власної діяльності учителів, анкетування педагогів щодо </w:t>
            </w:r>
            <w:r w:rsidRPr="00B814A8">
              <w:rPr>
                <w:sz w:val="24"/>
                <w:szCs w:val="24"/>
              </w:rPr>
              <w:t xml:space="preserve">реалізації </w:t>
            </w:r>
            <w:proofErr w:type="spellStart"/>
            <w:r w:rsidRPr="00B814A8">
              <w:rPr>
                <w:sz w:val="24"/>
                <w:szCs w:val="24"/>
              </w:rPr>
              <w:t>компетентнісного</w:t>
            </w:r>
            <w:proofErr w:type="spellEnd"/>
            <w:r w:rsidRPr="00B814A8">
              <w:rPr>
                <w:sz w:val="24"/>
                <w:szCs w:val="24"/>
              </w:rPr>
              <w:t xml:space="preserve"> підходу до навчання,</w:t>
            </w:r>
            <w:r w:rsidRPr="00B814A8">
              <w:rPr>
                <w:color w:val="000000"/>
                <w:sz w:val="24"/>
                <w:szCs w:val="24"/>
              </w:rPr>
              <w:t xml:space="preserve"> використання </w:t>
            </w:r>
            <w:proofErr w:type="spellStart"/>
            <w:r w:rsidRPr="00B814A8">
              <w:rPr>
                <w:color w:val="000000"/>
                <w:sz w:val="24"/>
                <w:szCs w:val="24"/>
              </w:rPr>
              <w:t>компетентнісних</w:t>
            </w:r>
            <w:proofErr w:type="spellEnd"/>
            <w:r w:rsidRPr="00B814A8">
              <w:rPr>
                <w:color w:val="000000"/>
                <w:sz w:val="24"/>
                <w:szCs w:val="24"/>
              </w:rPr>
              <w:t xml:space="preserve"> завдань в освітньому процесі</w:t>
            </w:r>
            <w:r w:rsidRPr="00B814A8">
              <w:rPr>
                <w:sz w:val="24"/>
                <w:szCs w:val="24"/>
              </w:rPr>
              <w:t xml:space="preserve"> </w:t>
            </w:r>
            <w:r w:rsidRPr="00B814A8">
              <w:rPr>
                <w:color w:val="000000"/>
                <w:sz w:val="24"/>
                <w:szCs w:val="24"/>
              </w:rPr>
              <w:t xml:space="preserve">показали, що частина  педагогів використовують освітні технології, спрямовані на оволодіння здобувачами освіти ключовими </w:t>
            </w:r>
            <w:proofErr w:type="spellStart"/>
            <w:r w:rsidRPr="00B814A8">
              <w:rPr>
                <w:color w:val="000000"/>
                <w:sz w:val="24"/>
                <w:szCs w:val="24"/>
              </w:rPr>
              <w:t>компетентностями</w:t>
            </w:r>
            <w:proofErr w:type="spellEnd"/>
            <w:r w:rsidRPr="00B814A8">
              <w:rPr>
                <w:color w:val="000000"/>
                <w:sz w:val="24"/>
                <w:szCs w:val="24"/>
              </w:rPr>
              <w:t xml:space="preserve"> та наскрізними уміннями. </w:t>
            </w:r>
          </w:p>
          <w:p w:rsidR="00720A01" w:rsidRPr="00B814A8" w:rsidRDefault="00720A01" w:rsidP="00720A01">
            <w:pPr>
              <w:pBdr>
                <w:top w:val="nil"/>
                <w:left w:val="nil"/>
                <w:bottom w:val="nil"/>
                <w:right w:val="nil"/>
                <w:between w:val="nil"/>
              </w:pBdr>
              <w:ind w:left="170" w:right="170"/>
              <w:jc w:val="both"/>
              <w:rPr>
                <w:color w:val="000000"/>
                <w:sz w:val="24"/>
                <w:szCs w:val="24"/>
              </w:rPr>
            </w:pPr>
            <w:r w:rsidRPr="00B814A8">
              <w:rPr>
                <w:color w:val="FF0000"/>
                <w:sz w:val="24"/>
                <w:szCs w:val="24"/>
              </w:rPr>
              <w:t xml:space="preserve">   </w:t>
            </w:r>
            <w:r w:rsidRPr="00B814A8">
              <w:rPr>
                <w:color w:val="000000"/>
                <w:sz w:val="24"/>
                <w:szCs w:val="24"/>
              </w:rPr>
              <w:t xml:space="preserve">     Педагоги використовували </w:t>
            </w:r>
            <w:proofErr w:type="spellStart"/>
            <w:r w:rsidRPr="00B814A8">
              <w:rPr>
                <w:color w:val="000000"/>
                <w:sz w:val="24"/>
                <w:szCs w:val="24"/>
              </w:rPr>
              <w:t>застосунки</w:t>
            </w:r>
            <w:proofErr w:type="spellEnd"/>
            <w:r w:rsidRPr="00B814A8">
              <w:rPr>
                <w:color w:val="000000"/>
                <w:sz w:val="24"/>
                <w:szCs w:val="24"/>
              </w:rPr>
              <w:t xml:space="preserve"> для дистанційного навчання: Classroom- 65 (97%),   Сервіси  Google- 56 (83,6%),  Learningapps.org- 35(52,2%), Padlet-  23(34.3%), Kahoot- 17 (25,4%), Mentimeter- 16 (23,9%).</w:t>
            </w:r>
          </w:p>
          <w:p w:rsidR="00883570" w:rsidRPr="00B814A8" w:rsidRDefault="00883570" w:rsidP="00883570">
            <w:pPr>
              <w:pBdr>
                <w:top w:val="nil"/>
                <w:left w:val="nil"/>
                <w:bottom w:val="nil"/>
                <w:right w:val="nil"/>
                <w:between w:val="nil"/>
              </w:pBdr>
              <w:ind w:left="161" w:right="170" w:firstLine="567"/>
              <w:jc w:val="both"/>
              <w:rPr>
                <w:sz w:val="24"/>
                <w:szCs w:val="24"/>
              </w:rPr>
            </w:pPr>
            <w:r w:rsidRPr="00B814A8">
              <w:rPr>
                <w:color w:val="000000"/>
                <w:sz w:val="24"/>
                <w:szCs w:val="24"/>
              </w:rPr>
              <w:t xml:space="preserve">  Учителі проводять різні форми уроків (</w:t>
            </w:r>
            <w:proofErr w:type="spellStart"/>
            <w:r w:rsidRPr="00B814A8">
              <w:rPr>
                <w:color w:val="000000"/>
                <w:sz w:val="24"/>
                <w:szCs w:val="24"/>
              </w:rPr>
              <w:t>квести</w:t>
            </w:r>
            <w:proofErr w:type="spellEnd"/>
            <w:r w:rsidRPr="00B814A8">
              <w:rPr>
                <w:color w:val="000000"/>
                <w:sz w:val="24"/>
                <w:szCs w:val="24"/>
              </w:rPr>
              <w:t xml:space="preserve">, </w:t>
            </w:r>
            <w:proofErr w:type="spellStart"/>
            <w:r w:rsidRPr="00B814A8">
              <w:rPr>
                <w:color w:val="000000"/>
                <w:sz w:val="24"/>
                <w:szCs w:val="24"/>
              </w:rPr>
              <w:t>брейн-ринги</w:t>
            </w:r>
            <w:proofErr w:type="spellEnd"/>
            <w:r w:rsidRPr="00B814A8">
              <w:rPr>
                <w:color w:val="000000"/>
                <w:sz w:val="24"/>
                <w:szCs w:val="24"/>
              </w:rPr>
              <w:t xml:space="preserve">), практичні заняття, лабораторні заняття, консультації. Використовують мультимедійні презентації, навчальні </w:t>
            </w:r>
            <w:proofErr w:type="spellStart"/>
            <w:r w:rsidRPr="00B814A8">
              <w:rPr>
                <w:color w:val="000000"/>
                <w:sz w:val="24"/>
                <w:szCs w:val="24"/>
              </w:rPr>
              <w:t>відео-</w:t>
            </w:r>
            <w:proofErr w:type="spellEnd"/>
            <w:r w:rsidRPr="00B814A8">
              <w:rPr>
                <w:color w:val="000000"/>
                <w:sz w:val="24"/>
                <w:szCs w:val="24"/>
              </w:rPr>
              <w:t xml:space="preserve"> та </w:t>
            </w:r>
            <w:proofErr w:type="spellStart"/>
            <w:r w:rsidRPr="00B814A8">
              <w:rPr>
                <w:color w:val="000000"/>
                <w:sz w:val="24"/>
                <w:szCs w:val="24"/>
              </w:rPr>
              <w:t>аудіофайли</w:t>
            </w:r>
            <w:proofErr w:type="spellEnd"/>
            <w:r w:rsidRPr="00B814A8">
              <w:rPr>
                <w:color w:val="000000"/>
                <w:sz w:val="24"/>
                <w:szCs w:val="24"/>
              </w:rPr>
              <w:t xml:space="preserve">.  Частина педагогів впроваджують інтерактивні, проблемно-пошукові методи і прийоми навчання, застосовують методи стимулювання та мотивації навчальної діяльності здобувачів освіти, створюють на уроках ситуації успіху, що також сприяє формуванню в учнів ключових </w:t>
            </w:r>
            <w:proofErr w:type="spellStart"/>
            <w:r w:rsidRPr="00B814A8">
              <w:rPr>
                <w:color w:val="000000"/>
                <w:sz w:val="24"/>
                <w:szCs w:val="24"/>
              </w:rPr>
              <w:t>компетентностей</w:t>
            </w:r>
            <w:proofErr w:type="spellEnd"/>
            <w:r w:rsidRPr="00B814A8">
              <w:rPr>
                <w:color w:val="000000"/>
                <w:sz w:val="24"/>
                <w:szCs w:val="24"/>
              </w:rPr>
              <w:t xml:space="preserve"> та наскрізних умінь.</w:t>
            </w:r>
            <w:r w:rsidRPr="00B814A8">
              <w:rPr>
                <w:sz w:val="24"/>
                <w:szCs w:val="24"/>
              </w:rPr>
              <w:t xml:space="preserve"> </w:t>
            </w:r>
          </w:p>
          <w:p w:rsidR="00883570" w:rsidRPr="00B814A8" w:rsidRDefault="00C15720" w:rsidP="00C15720">
            <w:pPr>
              <w:pBdr>
                <w:top w:val="nil"/>
                <w:left w:val="nil"/>
                <w:bottom w:val="nil"/>
                <w:right w:val="nil"/>
                <w:between w:val="nil"/>
              </w:pBdr>
              <w:ind w:left="161" w:right="170" w:hanging="161"/>
              <w:jc w:val="both"/>
              <w:rPr>
                <w:color w:val="000000"/>
                <w:sz w:val="24"/>
                <w:szCs w:val="24"/>
              </w:rPr>
            </w:pPr>
            <w:r w:rsidRPr="00B814A8">
              <w:rPr>
                <w:sz w:val="24"/>
                <w:szCs w:val="24"/>
              </w:rPr>
              <w:t xml:space="preserve">          </w:t>
            </w:r>
            <w:r w:rsidR="00883570" w:rsidRPr="00B814A8">
              <w:rPr>
                <w:sz w:val="24"/>
                <w:szCs w:val="24"/>
              </w:rPr>
              <w:t xml:space="preserve"> Учителями української мови та математики були підготовлені </w:t>
            </w:r>
            <w:r w:rsidR="00883570" w:rsidRPr="00B814A8">
              <w:rPr>
                <w:color w:val="000000"/>
                <w:sz w:val="24"/>
                <w:szCs w:val="24"/>
              </w:rPr>
              <w:t xml:space="preserve">завдання та проведені  моніторинг навчальних досягнень учнів  з метою отримання інформації щодо оволодіння учнями  ключовими </w:t>
            </w:r>
            <w:proofErr w:type="spellStart"/>
            <w:r w:rsidR="00883570" w:rsidRPr="00B814A8">
              <w:rPr>
                <w:color w:val="000000"/>
                <w:sz w:val="24"/>
                <w:szCs w:val="24"/>
              </w:rPr>
              <w:t>компетентностями</w:t>
            </w:r>
            <w:proofErr w:type="spellEnd"/>
            <w:r w:rsidR="00883570" w:rsidRPr="00B814A8">
              <w:rPr>
                <w:color w:val="000000"/>
                <w:sz w:val="24"/>
                <w:szCs w:val="24"/>
              </w:rPr>
              <w:t xml:space="preserve"> (за зразком завдань PISA).</w:t>
            </w:r>
          </w:p>
          <w:p w:rsidR="00883570" w:rsidRPr="00E13001" w:rsidRDefault="00883570" w:rsidP="00883570">
            <w:pPr>
              <w:pBdr>
                <w:top w:val="nil"/>
                <w:left w:val="nil"/>
                <w:bottom w:val="nil"/>
                <w:right w:val="nil"/>
                <w:between w:val="nil"/>
              </w:pBdr>
              <w:ind w:left="161" w:right="170" w:firstLine="567"/>
              <w:jc w:val="both"/>
              <w:rPr>
                <w:color w:val="000000"/>
                <w:sz w:val="24"/>
                <w:szCs w:val="24"/>
              </w:rPr>
            </w:pPr>
            <w:r w:rsidRPr="00E13001">
              <w:rPr>
                <w:color w:val="000000"/>
                <w:sz w:val="24"/>
                <w:szCs w:val="24"/>
              </w:rPr>
              <w:t xml:space="preserve">   На жаль, не всі вчителі використовують форми і методи роботи, які спрямовані на розвиток творчої, пошукової та аналітичної роботи учнів.</w:t>
            </w:r>
          </w:p>
          <w:p w:rsidR="00883570" w:rsidRPr="00E13001" w:rsidRDefault="00883570" w:rsidP="00883570">
            <w:pPr>
              <w:pBdr>
                <w:top w:val="nil"/>
                <w:left w:val="nil"/>
                <w:bottom w:val="nil"/>
                <w:right w:val="nil"/>
                <w:between w:val="nil"/>
              </w:pBdr>
              <w:ind w:left="161" w:right="170" w:firstLine="567"/>
              <w:jc w:val="both"/>
              <w:rPr>
                <w:color w:val="000000"/>
                <w:sz w:val="24"/>
                <w:szCs w:val="24"/>
              </w:rPr>
            </w:pPr>
            <w:r w:rsidRPr="00E13001">
              <w:rPr>
                <w:color w:val="000000"/>
                <w:sz w:val="24"/>
                <w:szCs w:val="24"/>
              </w:rPr>
              <w:t xml:space="preserve">  Спостереження показало, що третина відвіданих  вчителів використовують під час проведення навчальних занять завдання репродуктивного характеру. Учні не завжди залучаються до взаємодії у групах, недостатня увага приділяється розвитку критичного мислення, ігровим технологіям навчання, інноваційним технологіям. Крім того, не всі вчителі враховують інтегрований характер кожної компетентності, несистематично використовують </w:t>
            </w:r>
            <w:proofErr w:type="spellStart"/>
            <w:r w:rsidRPr="00E13001">
              <w:rPr>
                <w:color w:val="000000"/>
                <w:sz w:val="24"/>
                <w:szCs w:val="24"/>
              </w:rPr>
              <w:t>міжпредметні</w:t>
            </w:r>
            <w:proofErr w:type="spellEnd"/>
            <w:r w:rsidRPr="00E13001">
              <w:rPr>
                <w:color w:val="000000"/>
                <w:sz w:val="24"/>
                <w:szCs w:val="24"/>
              </w:rPr>
              <w:t xml:space="preserve"> зв’язки, які сприяють цілісності результатів навчання та перенесенню умінь у нові ситуації, їх зв'язок із життям. </w:t>
            </w:r>
          </w:p>
          <w:p w:rsidR="00883570" w:rsidRPr="00E13001" w:rsidRDefault="00883570" w:rsidP="00883570">
            <w:pPr>
              <w:pBdr>
                <w:top w:val="nil"/>
                <w:left w:val="nil"/>
                <w:bottom w:val="nil"/>
                <w:right w:val="nil"/>
                <w:between w:val="nil"/>
              </w:pBdr>
              <w:ind w:left="161" w:right="170" w:firstLine="567"/>
              <w:jc w:val="both"/>
              <w:rPr>
                <w:color w:val="FF0000"/>
                <w:sz w:val="24"/>
                <w:szCs w:val="24"/>
              </w:rPr>
            </w:pPr>
            <w:r w:rsidRPr="00E13001">
              <w:rPr>
                <w:color w:val="000000"/>
                <w:sz w:val="24"/>
                <w:szCs w:val="24"/>
              </w:rPr>
              <w:t xml:space="preserve"> Аналіз відвіданих занять свідчить, що найбільше уваги педагоги приділяють формуванню таких </w:t>
            </w:r>
            <w:proofErr w:type="spellStart"/>
            <w:r w:rsidRPr="00E13001">
              <w:rPr>
                <w:color w:val="000000"/>
                <w:sz w:val="24"/>
                <w:szCs w:val="24"/>
              </w:rPr>
              <w:t>компетентностей</w:t>
            </w:r>
            <w:proofErr w:type="spellEnd"/>
            <w:r w:rsidRPr="00E13001">
              <w:rPr>
                <w:color w:val="000000"/>
                <w:sz w:val="24"/>
                <w:szCs w:val="24"/>
              </w:rPr>
              <w:t>, як вільне володіння державною мовою, компетентності у галузі природничих наук, техніки і технології, інформаційно-комунікаційній та математичній, громадянській і соціальній, культурній; найменше – підприємливості та фінансовій грамотності.</w:t>
            </w:r>
          </w:p>
          <w:p w:rsidR="00883570" w:rsidRPr="00B814A8" w:rsidRDefault="00883570" w:rsidP="004E4292">
            <w:pPr>
              <w:pBdr>
                <w:top w:val="nil"/>
                <w:left w:val="nil"/>
                <w:bottom w:val="nil"/>
                <w:right w:val="nil"/>
                <w:between w:val="nil"/>
              </w:pBdr>
              <w:ind w:left="170" w:right="170" w:firstLine="258"/>
              <w:jc w:val="both"/>
              <w:rPr>
                <w:color w:val="FF0000"/>
                <w:sz w:val="24"/>
                <w:szCs w:val="24"/>
              </w:rPr>
            </w:pPr>
          </w:p>
        </w:tc>
        <w:tc>
          <w:tcPr>
            <w:tcW w:w="2818" w:type="dxa"/>
          </w:tcPr>
          <w:p w:rsidR="008561C6" w:rsidRPr="00B814A8" w:rsidRDefault="008C7EBE" w:rsidP="002D7D82">
            <w:pPr>
              <w:pBdr>
                <w:top w:val="nil"/>
                <w:left w:val="nil"/>
                <w:bottom w:val="nil"/>
                <w:right w:val="nil"/>
                <w:between w:val="nil"/>
              </w:pBdr>
              <w:ind w:left="170" w:right="170"/>
              <w:rPr>
                <w:sz w:val="24"/>
                <w:szCs w:val="24"/>
              </w:rPr>
            </w:pPr>
            <w:r w:rsidRPr="00B814A8">
              <w:rPr>
                <w:sz w:val="24"/>
                <w:szCs w:val="24"/>
              </w:rPr>
              <w:lastRenderedPageBreak/>
              <w:t>1.</w:t>
            </w:r>
            <w:r w:rsidR="002D7D82" w:rsidRPr="00B814A8">
              <w:rPr>
                <w:sz w:val="24"/>
                <w:szCs w:val="24"/>
              </w:rPr>
              <w:t xml:space="preserve"> Адміністрації закладу  запланувати  майстер-класи з впровадження </w:t>
            </w:r>
            <w:proofErr w:type="spellStart"/>
            <w:r w:rsidR="002D7D82" w:rsidRPr="00B814A8">
              <w:rPr>
                <w:sz w:val="24"/>
                <w:szCs w:val="24"/>
              </w:rPr>
              <w:t>компетентнісного</w:t>
            </w:r>
            <w:proofErr w:type="spellEnd"/>
            <w:r w:rsidR="002D7D82" w:rsidRPr="00B814A8">
              <w:rPr>
                <w:sz w:val="24"/>
                <w:szCs w:val="24"/>
              </w:rPr>
              <w:t xml:space="preserve"> підходу на уроках.</w:t>
            </w:r>
          </w:p>
          <w:p w:rsidR="002D7D82" w:rsidRPr="00B814A8" w:rsidRDefault="002D7D82" w:rsidP="002D7D82">
            <w:pPr>
              <w:pBdr>
                <w:top w:val="nil"/>
                <w:left w:val="nil"/>
                <w:bottom w:val="nil"/>
                <w:right w:val="nil"/>
                <w:between w:val="nil"/>
              </w:pBdr>
              <w:ind w:left="170" w:right="170"/>
              <w:rPr>
                <w:sz w:val="24"/>
                <w:szCs w:val="24"/>
              </w:rPr>
            </w:pPr>
          </w:p>
          <w:p w:rsidR="001E7E63" w:rsidRPr="00B814A8" w:rsidRDefault="008561C6" w:rsidP="006D535E">
            <w:pPr>
              <w:pBdr>
                <w:top w:val="nil"/>
                <w:left w:val="nil"/>
                <w:bottom w:val="nil"/>
                <w:right w:val="nil"/>
                <w:between w:val="nil"/>
              </w:pBdr>
              <w:ind w:left="170" w:right="170"/>
              <w:rPr>
                <w:sz w:val="24"/>
                <w:szCs w:val="24"/>
              </w:rPr>
            </w:pPr>
            <w:r w:rsidRPr="00B814A8">
              <w:rPr>
                <w:sz w:val="24"/>
                <w:szCs w:val="24"/>
              </w:rPr>
              <w:t xml:space="preserve">2.Провести анкетування з питання «Чи готують вчителі </w:t>
            </w:r>
            <w:proofErr w:type="spellStart"/>
            <w:r w:rsidRPr="00B814A8">
              <w:rPr>
                <w:sz w:val="24"/>
                <w:szCs w:val="24"/>
              </w:rPr>
              <w:t>компетентнісні</w:t>
            </w:r>
            <w:proofErr w:type="spellEnd"/>
            <w:r w:rsidRPr="00B814A8">
              <w:rPr>
                <w:sz w:val="24"/>
                <w:szCs w:val="24"/>
              </w:rPr>
              <w:t xml:space="preserve"> завдання;</w:t>
            </w:r>
            <w:r w:rsidR="002D7D82" w:rsidRPr="00B814A8">
              <w:rPr>
                <w:sz w:val="24"/>
                <w:szCs w:val="24"/>
              </w:rPr>
              <w:t xml:space="preserve"> </w:t>
            </w:r>
            <w:r w:rsidRPr="00B814A8">
              <w:rPr>
                <w:sz w:val="24"/>
                <w:szCs w:val="24"/>
              </w:rPr>
              <w:t xml:space="preserve">чи розробляють </w:t>
            </w:r>
            <w:r w:rsidR="002D7D82" w:rsidRPr="00B814A8">
              <w:rPr>
                <w:sz w:val="24"/>
                <w:szCs w:val="24"/>
              </w:rPr>
              <w:t>вони такі завдання самостійно».</w:t>
            </w:r>
          </w:p>
          <w:p w:rsidR="002D7D82" w:rsidRPr="00B814A8" w:rsidRDefault="002D7D82" w:rsidP="006D535E">
            <w:pPr>
              <w:pBdr>
                <w:top w:val="nil"/>
                <w:left w:val="nil"/>
                <w:bottom w:val="nil"/>
                <w:right w:val="nil"/>
                <w:between w:val="nil"/>
              </w:pBdr>
              <w:ind w:left="170" w:right="170"/>
              <w:rPr>
                <w:sz w:val="24"/>
                <w:szCs w:val="24"/>
              </w:rPr>
            </w:pPr>
          </w:p>
          <w:p w:rsidR="002D7D82" w:rsidRPr="00B814A8" w:rsidRDefault="002D7D82" w:rsidP="002D7D82">
            <w:pPr>
              <w:pBdr>
                <w:top w:val="nil"/>
                <w:left w:val="nil"/>
                <w:bottom w:val="nil"/>
                <w:right w:val="nil"/>
                <w:between w:val="nil"/>
              </w:pBdr>
              <w:ind w:left="170" w:right="170"/>
              <w:rPr>
                <w:color w:val="000000"/>
                <w:sz w:val="24"/>
                <w:szCs w:val="24"/>
              </w:rPr>
            </w:pPr>
            <w:r w:rsidRPr="00B814A8">
              <w:rPr>
                <w:color w:val="000000"/>
                <w:sz w:val="24"/>
                <w:szCs w:val="24"/>
              </w:rPr>
              <w:t xml:space="preserve">3. Педагогічним працівникам </w:t>
            </w:r>
            <w:r w:rsidRPr="00B814A8">
              <w:rPr>
                <w:color w:val="000000"/>
                <w:sz w:val="24"/>
                <w:szCs w:val="24"/>
              </w:rPr>
              <w:lastRenderedPageBreak/>
              <w:t xml:space="preserve">використовувати на уроках </w:t>
            </w:r>
            <w:proofErr w:type="spellStart"/>
            <w:r w:rsidRPr="00B814A8">
              <w:rPr>
                <w:color w:val="000000"/>
                <w:sz w:val="24"/>
                <w:szCs w:val="24"/>
              </w:rPr>
              <w:t>інтеративні</w:t>
            </w:r>
            <w:proofErr w:type="spellEnd"/>
            <w:r w:rsidRPr="00B814A8">
              <w:rPr>
                <w:color w:val="000000"/>
                <w:sz w:val="24"/>
                <w:szCs w:val="24"/>
              </w:rPr>
              <w:t xml:space="preserve"> форми роботи, надавати завдання, спрямовані на розвиток пошукової та аналітичної роботи учнів. </w:t>
            </w:r>
          </w:p>
          <w:p w:rsidR="00E247C9" w:rsidRPr="00B814A8" w:rsidRDefault="00E247C9" w:rsidP="002D7D82">
            <w:pPr>
              <w:pBdr>
                <w:top w:val="nil"/>
                <w:left w:val="nil"/>
                <w:bottom w:val="nil"/>
                <w:right w:val="nil"/>
                <w:between w:val="nil"/>
              </w:pBdr>
              <w:ind w:left="170" w:right="170"/>
              <w:rPr>
                <w:color w:val="000000"/>
                <w:sz w:val="24"/>
                <w:szCs w:val="24"/>
              </w:rPr>
            </w:pPr>
          </w:p>
          <w:p w:rsidR="00E247C9" w:rsidRPr="00B814A8" w:rsidRDefault="00E247C9" w:rsidP="00E247C9">
            <w:pPr>
              <w:widowControl/>
              <w:tabs>
                <w:tab w:val="left" w:pos="425"/>
              </w:tabs>
              <w:ind w:left="141" w:right="267"/>
              <w:rPr>
                <w:sz w:val="24"/>
                <w:szCs w:val="24"/>
                <w:lang w:eastAsia="ru-RU"/>
              </w:rPr>
            </w:pPr>
            <w:r w:rsidRPr="00B814A8">
              <w:rPr>
                <w:sz w:val="24"/>
                <w:szCs w:val="24"/>
              </w:rPr>
              <w:t>4.</w:t>
            </w:r>
            <w:r w:rsidRPr="00B814A8">
              <w:rPr>
                <w:sz w:val="24"/>
                <w:szCs w:val="24"/>
                <w:lang w:eastAsia="ru-RU"/>
              </w:rPr>
              <w:t xml:space="preserve">Відвідування уроків з метою спостереження  «Чи використовують вчителі </w:t>
            </w:r>
            <w:proofErr w:type="spellStart"/>
            <w:r w:rsidRPr="00B814A8">
              <w:rPr>
                <w:sz w:val="24"/>
                <w:szCs w:val="24"/>
                <w:lang w:eastAsia="ru-RU"/>
              </w:rPr>
              <w:t>компетентнісні</w:t>
            </w:r>
            <w:proofErr w:type="spellEnd"/>
            <w:r w:rsidRPr="00B814A8">
              <w:rPr>
                <w:sz w:val="24"/>
                <w:szCs w:val="24"/>
                <w:lang w:eastAsia="ru-RU"/>
              </w:rPr>
              <w:t xml:space="preserve"> завдання на уроках»</w:t>
            </w:r>
          </w:p>
          <w:p w:rsidR="00E247C9" w:rsidRPr="00B814A8" w:rsidRDefault="00E247C9" w:rsidP="002D7D82">
            <w:pPr>
              <w:pBdr>
                <w:top w:val="nil"/>
                <w:left w:val="nil"/>
                <w:bottom w:val="nil"/>
                <w:right w:val="nil"/>
                <w:between w:val="nil"/>
              </w:pBdr>
              <w:ind w:left="170" w:right="170"/>
              <w:rPr>
                <w:color w:val="000000"/>
                <w:sz w:val="24"/>
                <w:szCs w:val="24"/>
              </w:rPr>
            </w:pPr>
          </w:p>
          <w:p w:rsidR="002D7D82" w:rsidRPr="00B814A8" w:rsidRDefault="002D7D82" w:rsidP="006D535E">
            <w:pPr>
              <w:pBdr>
                <w:top w:val="nil"/>
                <w:left w:val="nil"/>
                <w:bottom w:val="nil"/>
                <w:right w:val="nil"/>
                <w:between w:val="nil"/>
              </w:pBdr>
              <w:spacing w:before="209"/>
              <w:ind w:left="170" w:right="170"/>
              <w:rPr>
                <w:color w:val="FF0000"/>
                <w:sz w:val="24"/>
                <w:szCs w:val="24"/>
              </w:rPr>
            </w:pPr>
          </w:p>
        </w:tc>
      </w:tr>
    </w:tbl>
    <w:p w:rsidR="001E7E63" w:rsidRPr="00B814A8" w:rsidRDefault="00E13001" w:rsidP="00E13001">
      <w:pPr>
        <w:spacing w:before="9"/>
        <w:ind w:right="170"/>
        <w:jc w:val="center"/>
        <w:rPr>
          <w:b/>
          <w:color w:val="FF0000"/>
          <w:sz w:val="24"/>
          <w:szCs w:val="24"/>
        </w:rPr>
      </w:pPr>
      <w:r w:rsidRPr="00B814A8">
        <w:rPr>
          <w:b/>
          <w:sz w:val="24"/>
          <w:szCs w:val="24"/>
        </w:rPr>
        <w:lastRenderedPageBreak/>
        <w:t>Визнати роботу за критерієм 2.1.2  на достатньому рівні</w:t>
      </w:r>
    </w:p>
    <w:tbl>
      <w:tblPr>
        <w:tblStyle w:val="a6"/>
        <w:tblW w:w="1517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5"/>
        <w:gridCol w:w="45"/>
        <w:gridCol w:w="9755"/>
        <w:gridCol w:w="175"/>
        <w:gridCol w:w="2786"/>
      </w:tblGrid>
      <w:tr w:rsidR="001E7E63" w:rsidRPr="00B814A8" w:rsidTr="00C43BDD">
        <w:trPr>
          <w:trHeight w:val="699"/>
        </w:trPr>
        <w:tc>
          <w:tcPr>
            <w:tcW w:w="2415" w:type="dxa"/>
          </w:tcPr>
          <w:p w:rsidR="001E7E63" w:rsidRPr="00B814A8" w:rsidRDefault="008561C6">
            <w:pPr>
              <w:pBdr>
                <w:top w:val="nil"/>
                <w:left w:val="nil"/>
                <w:bottom w:val="nil"/>
                <w:right w:val="nil"/>
                <w:between w:val="nil"/>
              </w:pBdr>
              <w:ind w:left="170" w:right="170"/>
              <w:rPr>
                <w:sz w:val="24"/>
                <w:szCs w:val="24"/>
              </w:rPr>
            </w:pPr>
            <w:r w:rsidRPr="00B814A8">
              <w:rPr>
                <w:sz w:val="24"/>
                <w:szCs w:val="24"/>
              </w:rPr>
              <w:lastRenderedPageBreak/>
              <w:t>2.1.3. Учні вважають оцінювання результатів навчання справедливим, неупередженим, об’єктивним, доброчесним</w:t>
            </w:r>
          </w:p>
        </w:tc>
        <w:tc>
          <w:tcPr>
            <w:tcW w:w="9800" w:type="dxa"/>
            <w:gridSpan w:val="2"/>
          </w:tcPr>
          <w:p w:rsidR="00683385" w:rsidRPr="00B814A8" w:rsidRDefault="00683385" w:rsidP="009E4FC1">
            <w:pPr>
              <w:pBdr>
                <w:top w:val="nil"/>
                <w:left w:val="nil"/>
                <w:bottom w:val="nil"/>
                <w:right w:val="nil"/>
                <w:between w:val="nil"/>
              </w:pBdr>
              <w:ind w:left="170" w:right="170" w:firstLine="257"/>
              <w:jc w:val="both"/>
              <w:rPr>
                <w:sz w:val="24"/>
                <w:szCs w:val="24"/>
              </w:rPr>
            </w:pPr>
            <w:r w:rsidRPr="00B814A8">
              <w:rPr>
                <w:sz w:val="24"/>
                <w:szCs w:val="24"/>
              </w:rPr>
              <w:t xml:space="preserve">На думку більшості опитаних учнів закладу, система оцінювання в закладі спрямована на формування відповідальності за результати свого навчання: </w:t>
            </w:r>
          </w:p>
          <w:p w:rsidR="00683385" w:rsidRPr="00B814A8" w:rsidRDefault="00683385" w:rsidP="009E4FC1">
            <w:pPr>
              <w:pBdr>
                <w:top w:val="nil"/>
                <w:left w:val="nil"/>
                <w:bottom w:val="nil"/>
                <w:right w:val="nil"/>
                <w:between w:val="nil"/>
              </w:pBdr>
              <w:ind w:left="170" w:right="170" w:firstLine="257"/>
              <w:jc w:val="both"/>
              <w:rPr>
                <w:sz w:val="24"/>
                <w:szCs w:val="24"/>
              </w:rPr>
            </w:pPr>
            <w:r w:rsidRPr="00B814A8">
              <w:rPr>
                <w:sz w:val="24"/>
                <w:szCs w:val="24"/>
              </w:rPr>
              <w:t xml:space="preserve">  89% учнів зазначили, що вчителі їх підтримують; </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 xml:space="preserve">93% - що вчителі їх поважають; </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 xml:space="preserve">88% учнів відповіли, що вчителі вірять в успіхи учнів; </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 xml:space="preserve">96% отримують заохочення до подальшого навчання, учителі вірять в них та постійно допомагають; </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76% учнів зазначили, що у закладі навчальні досягнення оцінюються з метою відстеження індивід</w:t>
            </w:r>
            <w:r w:rsidR="004B15A9" w:rsidRPr="00B814A8">
              <w:rPr>
                <w:sz w:val="24"/>
                <w:szCs w:val="24"/>
              </w:rPr>
              <w:t>уального прогресу кожного учня;</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76 % - для визначення рівня знань, умінь та навичок;</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 xml:space="preserve"> 94% учнів вказали на справедливу та об’єктивну оцінку навчальних досягнень учителями закладу. </w:t>
            </w:r>
          </w:p>
          <w:p w:rsidR="00683385" w:rsidRPr="00B814A8" w:rsidRDefault="00683385" w:rsidP="00683385">
            <w:pPr>
              <w:pBdr>
                <w:top w:val="nil"/>
                <w:left w:val="nil"/>
                <w:bottom w:val="nil"/>
                <w:right w:val="nil"/>
                <w:between w:val="nil"/>
              </w:pBdr>
              <w:ind w:left="170" w:right="170" w:firstLine="411"/>
              <w:jc w:val="both"/>
              <w:rPr>
                <w:sz w:val="24"/>
                <w:szCs w:val="24"/>
              </w:rPr>
            </w:pPr>
            <w:r w:rsidRPr="00B814A8">
              <w:rPr>
                <w:sz w:val="24"/>
                <w:szCs w:val="24"/>
              </w:rPr>
              <w:t>За результатами анкетування учнів з’ясовано, що вони відповідально ставляться до навчання, усвідомлюючи його важливість для подальшого життя.</w:t>
            </w:r>
          </w:p>
          <w:p w:rsidR="00C4199E" w:rsidRPr="00B814A8" w:rsidRDefault="00C4199E" w:rsidP="00683385">
            <w:pPr>
              <w:pBdr>
                <w:top w:val="nil"/>
                <w:left w:val="nil"/>
                <w:bottom w:val="nil"/>
                <w:right w:val="nil"/>
                <w:between w:val="nil"/>
              </w:pBdr>
              <w:ind w:left="170" w:right="170" w:firstLine="411"/>
              <w:jc w:val="both"/>
              <w:rPr>
                <w:sz w:val="24"/>
                <w:szCs w:val="24"/>
              </w:rPr>
            </w:pPr>
          </w:p>
          <w:p w:rsidR="00C4199E" w:rsidRPr="00B814A8" w:rsidRDefault="00C4199E" w:rsidP="00C4199E">
            <w:pPr>
              <w:widowControl/>
              <w:tabs>
                <w:tab w:val="left" w:pos="709"/>
              </w:tabs>
              <w:ind w:left="145" w:right="154" w:firstLine="428"/>
              <w:jc w:val="both"/>
              <w:rPr>
                <w:rFonts w:eastAsia="Calibri"/>
                <w:sz w:val="24"/>
                <w:szCs w:val="24"/>
              </w:rPr>
            </w:pPr>
            <w:r w:rsidRPr="00B814A8">
              <w:rPr>
                <w:rFonts w:eastAsia="Calibri"/>
                <w:sz w:val="24"/>
                <w:szCs w:val="24"/>
              </w:rPr>
              <w:t>У листопаді 2022 року в закладі освіти було проведено моніторинг щодо оцінювання результатів навчання здобувачів освіти.</w:t>
            </w:r>
            <w:r w:rsidRPr="00B814A8">
              <w:rPr>
                <w:rFonts w:eastAsia="Calibri"/>
                <w:color w:val="FF0000"/>
                <w:sz w:val="24"/>
                <w:szCs w:val="24"/>
              </w:rPr>
              <w:t xml:space="preserve"> </w:t>
            </w:r>
            <w:r w:rsidRPr="00B814A8">
              <w:rPr>
                <w:rFonts w:eastAsia="Calibri"/>
                <w:sz w:val="24"/>
                <w:szCs w:val="24"/>
              </w:rPr>
              <w:t>Результати опитування продемонстрували:</w:t>
            </w:r>
          </w:p>
          <w:p w:rsidR="00C4199E" w:rsidRPr="00B814A8" w:rsidRDefault="00C4199E" w:rsidP="009E4FC1">
            <w:pPr>
              <w:widowControl/>
              <w:tabs>
                <w:tab w:val="left" w:pos="709"/>
              </w:tabs>
              <w:ind w:left="144" w:right="154" w:firstLine="425"/>
              <w:jc w:val="both"/>
              <w:rPr>
                <w:rFonts w:eastAsia="Calibri"/>
                <w:sz w:val="24"/>
                <w:szCs w:val="24"/>
              </w:rPr>
            </w:pPr>
            <w:r w:rsidRPr="00B814A8">
              <w:rPr>
                <w:rFonts w:eastAsia="Calibri"/>
                <w:sz w:val="24"/>
                <w:szCs w:val="24"/>
              </w:rPr>
              <w:t>80% педагогів з</w:t>
            </w:r>
            <w:r w:rsidR="009E4FC1" w:rsidRPr="00B814A8">
              <w:rPr>
                <w:rFonts w:eastAsia="Calibri"/>
                <w:sz w:val="24"/>
                <w:szCs w:val="24"/>
              </w:rPr>
              <w:t xml:space="preserve"> метою запобігання випадкам порушення академічної доброчесності серед здобувачів освіти (списув</w:t>
            </w:r>
            <w:r w:rsidR="004B15A9" w:rsidRPr="00B814A8">
              <w:rPr>
                <w:rFonts w:eastAsia="Calibri"/>
                <w:sz w:val="24"/>
                <w:szCs w:val="24"/>
              </w:rPr>
              <w:t>ання, плагіат, фальсифікація)</w:t>
            </w:r>
            <w:r w:rsidR="009E4FC1" w:rsidRPr="00B814A8">
              <w:rPr>
                <w:rFonts w:eastAsia="Calibri"/>
                <w:sz w:val="24"/>
                <w:szCs w:val="24"/>
              </w:rPr>
              <w:t xml:space="preserve"> проводять бесіди щодо дотриман</w:t>
            </w:r>
            <w:r w:rsidR="004B15A9" w:rsidRPr="00B814A8">
              <w:rPr>
                <w:rFonts w:eastAsia="Calibri"/>
                <w:sz w:val="24"/>
                <w:szCs w:val="24"/>
              </w:rPr>
              <w:t xml:space="preserve">ня академічної доброчесності, </w:t>
            </w:r>
          </w:p>
          <w:p w:rsidR="00C4199E" w:rsidRPr="00B814A8" w:rsidRDefault="004B15A9" w:rsidP="009E4FC1">
            <w:pPr>
              <w:widowControl/>
              <w:tabs>
                <w:tab w:val="left" w:pos="709"/>
              </w:tabs>
              <w:ind w:left="144" w:right="154" w:firstLine="425"/>
              <w:jc w:val="both"/>
              <w:rPr>
                <w:rFonts w:eastAsia="Calibri"/>
                <w:sz w:val="24"/>
                <w:szCs w:val="24"/>
              </w:rPr>
            </w:pPr>
            <w:r w:rsidRPr="00B814A8">
              <w:rPr>
                <w:rFonts w:eastAsia="Calibri"/>
                <w:sz w:val="24"/>
                <w:szCs w:val="24"/>
              </w:rPr>
              <w:t>61</w:t>
            </w:r>
            <w:r w:rsidR="009E4FC1" w:rsidRPr="00B814A8">
              <w:rPr>
                <w:rFonts w:eastAsia="Calibri"/>
                <w:sz w:val="24"/>
                <w:szCs w:val="24"/>
              </w:rPr>
              <w:t xml:space="preserve">% дають такі завдання, які унеможливлюють списування, </w:t>
            </w:r>
          </w:p>
          <w:p w:rsidR="00C4199E" w:rsidRPr="00B814A8" w:rsidRDefault="004B15A9" w:rsidP="009E4FC1">
            <w:pPr>
              <w:widowControl/>
              <w:tabs>
                <w:tab w:val="left" w:pos="709"/>
              </w:tabs>
              <w:ind w:left="144" w:right="154" w:firstLine="425"/>
              <w:jc w:val="both"/>
              <w:rPr>
                <w:rFonts w:eastAsia="Calibri"/>
                <w:sz w:val="24"/>
                <w:szCs w:val="24"/>
              </w:rPr>
            </w:pPr>
            <w:r w:rsidRPr="00B814A8">
              <w:rPr>
                <w:rFonts w:eastAsia="Calibri"/>
                <w:sz w:val="24"/>
                <w:szCs w:val="24"/>
              </w:rPr>
              <w:t>12</w:t>
            </w:r>
            <w:r w:rsidR="009E4FC1" w:rsidRPr="00B814A8">
              <w:rPr>
                <w:rFonts w:eastAsia="Calibri"/>
                <w:sz w:val="24"/>
                <w:szCs w:val="24"/>
              </w:rPr>
              <w:t xml:space="preserve">% використовують методичні розробки для формування основ академічної доброчесності. </w:t>
            </w:r>
          </w:p>
          <w:p w:rsidR="00C4199E" w:rsidRPr="00B814A8" w:rsidRDefault="009E4FC1" w:rsidP="009E4FC1">
            <w:pPr>
              <w:widowControl/>
              <w:tabs>
                <w:tab w:val="left" w:pos="709"/>
              </w:tabs>
              <w:ind w:left="144" w:right="154" w:firstLine="425"/>
              <w:jc w:val="both"/>
              <w:rPr>
                <w:rFonts w:eastAsia="Calibri"/>
                <w:sz w:val="24"/>
                <w:szCs w:val="24"/>
              </w:rPr>
            </w:pPr>
            <w:r w:rsidRPr="00B814A8">
              <w:rPr>
                <w:rFonts w:eastAsia="Calibri"/>
                <w:sz w:val="24"/>
                <w:szCs w:val="24"/>
              </w:rPr>
              <w:t>Для забезпечення академічної доброчесності у</w:t>
            </w:r>
            <w:r w:rsidR="004B15A9" w:rsidRPr="00B814A8">
              <w:rPr>
                <w:rFonts w:eastAsia="Calibri"/>
                <w:sz w:val="24"/>
                <w:szCs w:val="24"/>
              </w:rPr>
              <w:t xml:space="preserve"> своїй професійній діяльності 65</w:t>
            </w:r>
            <w:r w:rsidRPr="00B814A8">
              <w:rPr>
                <w:rFonts w:eastAsia="Calibri"/>
                <w:sz w:val="24"/>
                <w:szCs w:val="24"/>
              </w:rPr>
              <w:t xml:space="preserve">% педагогів використовують власні матеріали, </w:t>
            </w:r>
          </w:p>
          <w:p w:rsidR="00C4199E" w:rsidRPr="00B814A8" w:rsidRDefault="009E4FC1" w:rsidP="009E4FC1">
            <w:pPr>
              <w:widowControl/>
              <w:tabs>
                <w:tab w:val="left" w:pos="709"/>
              </w:tabs>
              <w:ind w:left="144" w:right="154" w:firstLine="425"/>
              <w:jc w:val="both"/>
              <w:rPr>
                <w:rFonts w:eastAsia="Calibri"/>
                <w:sz w:val="24"/>
                <w:szCs w:val="24"/>
              </w:rPr>
            </w:pPr>
            <w:r w:rsidRPr="00B814A8">
              <w:rPr>
                <w:rFonts w:eastAsia="Calibri"/>
                <w:sz w:val="24"/>
                <w:szCs w:val="24"/>
              </w:rPr>
              <w:t xml:space="preserve">45% - проводять бесіди про фундаментальні цінності: чесність, порядність, відповідальність; </w:t>
            </w:r>
          </w:p>
          <w:p w:rsidR="009E4FC1" w:rsidRPr="00B814A8" w:rsidRDefault="009E4FC1" w:rsidP="009E4FC1">
            <w:pPr>
              <w:widowControl/>
              <w:tabs>
                <w:tab w:val="left" w:pos="709"/>
              </w:tabs>
              <w:ind w:left="144" w:right="154" w:firstLine="425"/>
              <w:jc w:val="both"/>
              <w:rPr>
                <w:rFonts w:eastAsia="Calibri"/>
                <w:sz w:val="24"/>
                <w:szCs w:val="24"/>
              </w:rPr>
            </w:pPr>
            <w:r w:rsidRPr="00B814A8">
              <w:rPr>
                <w:rFonts w:eastAsia="Calibri"/>
                <w:sz w:val="24"/>
                <w:szCs w:val="24"/>
              </w:rPr>
              <w:t>23% - використовують у цьому питанні індивідуальний підхід.</w:t>
            </w:r>
          </w:p>
          <w:p w:rsidR="009E4FC1" w:rsidRPr="00B814A8" w:rsidRDefault="009E4FC1" w:rsidP="009E4FC1">
            <w:pPr>
              <w:pBdr>
                <w:top w:val="nil"/>
                <w:left w:val="nil"/>
                <w:bottom w:val="nil"/>
                <w:right w:val="nil"/>
                <w:between w:val="nil"/>
              </w:pBdr>
              <w:ind w:left="170" w:right="170" w:firstLine="257"/>
              <w:jc w:val="both"/>
              <w:rPr>
                <w:iCs/>
                <w:color w:val="FF0000"/>
                <w:sz w:val="24"/>
                <w:szCs w:val="24"/>
              </w:rPr>
            </w:pPr>
          </w:p>
        </w:tc>
        <w:tc>
          <w:tcPr>
            <w:tcW w:w="2961" w:type="dxa"/>
            <w:gridSpan w:val="2"/>
          </w:tcPr>
          <w:p w:rsidR="008561C6" w:rsidRPr="00B814A8" w:rsidRDefault="008C7EBE" w:rsidP="008561C6">
            <w:pPr>
              <w:pBdr>
                <w:top w:val="nil"/>
                <w:left w:val="nil"/>
                <w:bottom w:val="nil"/>
                <w:right w:val="nil"/>
                <w:between w:val="nil"/>
              </w:pBdr>
              <w:ind w:left="170" w:right="170"/>
              <w:rPr>
                <w:sz w:val="24"/>
                <w:szCs w:val="24"/>
              </w:rPr>
            </w:pPr>
            <w:r w:rsidRPr="00B814A8">
              <w:rPr>
                <w:sz w:val="24"/>
                <w:szCs w:val="24"/>
              </w:rPr>
              <w:t>1</w:t>
            </w:r>
            <w:r w:rsidR="008561C6" w:rsidRPr="00B814A8">
              <w:rPr>
                <w:sz w:val="24"/>
                <w:szCs w:val="24"/>
              </w:rPr>
              <w:t>. Проводити співбесіди з учнями з питання оцінювання результатів навчання</w:t>
            </w:r>
          </w:p>
          <w:p w:rsidR="001E7E63" w:rsidRPr="00B814A8" w:rsidRDefault="008C7EBE">
            <w:pPr>
              <w:pBdr>
                <w:top w:val="nil"/>
                <w:left w:val="nil"/>
                <w:bottom w:val="nil"/>
                <w:right w:val="nil"/>
                <w:between w:val="nil"/>
              </w:pBdr>
              <w:ind w:left="170" w:right="170"/>
              <w:rPr>
                <w:color w:val="FF0000"/>
                <w:sz w:val="24"/>
                <w:szCs w:val="24"/>
              </w:rPr>
            </w:pPr>
            <w:r w:rsidRPr="00B814A8">
              <w:rPr>
                <w:color w:val="FF0000"/>
                <w:sz w:val="24"/>
                <w:szCs w:val="24"/>
              </w:rPr>
              <w:t xml:space="preserve"> </w:t>
            </w:r>
          </w:p>
          <w:p w:rsidR="001E7E63" w:rsidRPr="00B814A8" w:rsidRDefault="008C7EBE">
            <w:pPr>
              <w:pBdr>
                <w:top w:val="nil"/>
                <w:left w:val="nil"/>
                <w:bottom w:val="nil"/>
                <w:right w:val="nil"/>
                <w:between w:val="nil"/>
              </w:pBdr>
              <w:ind w:left="170" w:right="170"/>
              <w:rPr>
                <w:color w:val="FF0000"/>
                <w:sz w:val="24"/>
                <w:szCs w:val="24"/>
              </w:rPr>
            </w:pPr>
            <w:r w:rsidRPr="00B814A8">
              <w:rPr>
                <w:color w:val="FF0000"/>
                <w:sz w:val="24"/>
                <w:szCs w:val="24"/>
              </w:rPr>
              <w:t xml:space="preserve"> </w:t>
            </w:r>
          </w:p>
        </w:tc>
      </w:tr>
      <w:tr w:rsidR="001E7E63" w:rsidRPr="00B814A8" w:rsidTr="00E13001">
        <w:trPr>
          <w:trHeight w:val="390"/>
        </w:trPr>
        <w:tc>
          <w:tcPr>
            <w:tcW w:w="15176" w:type="dxa"/>
            <w:gridSpan w:val="5"/>
          </w:tcPr>
          <w:p w:rsidR="001E7E63" w:rsidRPr="00B814A8" w:rsidRDefault="008C7EBE" w:rsidP="00E13001">
            <w:pPr>
              <w:pBdr>
                <w:top w:val="nil"/>
                <w:left w:val="nil"/>
                <w:bottom w:val="nil"/>
                <w:right w:val="nil"/>
                <w:between w:val="nil"/>
              </w:pBdr>
              <w:ind w:right="170"/>
              <w:jc w:val="center"/>
              <w:rPr>
                <w:b/>
                <w:sz w:val="24"/>
                <w:szCs w:val="24"/>
              </w:rPr>
            </w:pPr>
            <w:r w:rsidRPr="00B814A8">
              <w:rPr>
                <w:b/>
                <w:sz w:val="24"/>
                <w:szCs w:val="24"/>
              </w:rPr>
              <w:t>Визнати</w:t>
            </w:r>
            <w:r w:rsidR="003739BC" w:rsidRPr="00B814A8">
              <w:rPr>
                <w:b/>
                <w:sz w:val="24"/>
                <w:szCs w:val="24"/>
              </w:rPr>
              <w:t xml:space="preserve"> роботу за критерієм 2</w:t>
            </w:r>
            <w:r w:rsidRPr="00B814A8">
              <w:rPr>
                <w:b/>
                <w:sz w:val="24"/>
                <w:szCs w:val="24"/>
              </w:rPr>
              <w:t>.1.3  на достатньому рівні</w:t>
            </w:r>
          </w:p>
          <w:p w:rsidR="001E7E63" w:rsidRPr="00B814A8" w:rsidRDefault="001E7E63" w:rsidP="00E13001">
            <w:pPr>
              <w:pBdr>
                <w:top w:val="nil"/>
                <w:left w:val="nil"/>
                <w:bottom w:val="nil"/>
                <w:right w:val="nil"/>
                <w:between w:val="nil"/>
              </w:pBdr>
              <w:ind w:right="170"/>
              <w:rPr>
                <w:sz w:val="24"/>
                <w:szCs w:val="24"/>
              </w:rPr>
            </w:pPr>
          </w:p>
        </w:tc>
      </w:tr>
      <w:tr w:rsidR="001E7E63" w:rsidRPr="00B814A8" w:rsidTr="00C43BDD">
        <w:trPr>
          <w:trHeight w:val="781"/>
        </w:trPr>
        <w:tc>
          <w:tcPr>
            <w:tcW w:w="15176" w:type="dxa"/>
            <w:gridSpan w:val="5"/>
          </w:tcPr>
          <w:p w:rsidR="001E7E63" w:rsidRPr="00B814A8" w:rsidRDefault="008C7EBE">
            <w:pPr>
              <w:jc w:val="center"/>
              <w:rPr>
                <w:b/>
                <w:i/>
                <w:sz w:val="24"/>
                <w:szCs w:val="24"/>
              </w:rPr>
            </w:pPr>
            <w:r w:rsidRPr="00B814A8">
              <w:rPr>
                <w:b/>
                <w:i/>
                <w:sz w:val="24"/>
                <w:szCs w:val="24"/>
              </w:rPr>
              <w:t xml:space="preserve">Оцінити </w:t>
            </w:r>
            <w:r w:rsidR="000B0708" w:rsidRPr="00B814A8">
              <w:rPr>
                <w:b/>
                <w:i/>
                <w:sz w:val="24"/>
                <w:szCs w:val="24"/>
              </w:rPr>
              <w:t>роботу</w:t>
            </w:r>
            <w:r w:rsidR="003739BC" w:rsidRPr="00B814A8">
              <w:rPr>
                <w:b/>
                <w:i/>
                <w:sz w:val="24"/>
                <w:szCs w:val="24"/>
              </w:rPr>
              <w:t xml:space="preserve"> за вимогою/правилом 2</w:t>
            </w:r>
            <w:r w:rsidRPr="00B814A8">
              <w:rPr>
                <w:b/>
                <w:i/>
                <w:sz w:val="24"/>
                <w:szCs w:val="24"/>
              </w:rPr>
              <w:t>.1.</w:t>
            </w:r>
            <w:r w:rsidR="001E3496" w:rsidRPr="00B814A8">
              <w:rPr>
                <w:b/>
                <w:i/>
                <w:sz w:val="24"/>
                <w:szCs w:val="24"/>
              </w:rPr>
              <w:t xml:space="preserve"> (Наявність системи оцінювання результатів навчання учнів, яка забезпечує справедливе, неупереджене, об’єктивне та доброчесне оцінювання)</w:t>
            </w:r>
          </w:p>
          <w:p w:rsidR="001E7E63" w:rsidRDefault="008C7EBE">
            <w:pPr>
              <w:jc w:val="center"/>
              <w:rPr>
                <w:b/>
                <w:i/>
                <w:sz w:val="24"/>
                <w:szCs w:val="24"/>
              </w:rPr>
            </w:pPr>
            <w:r w:rsidRPr="00B814A8">
              <w:rPr>
                <w:b/>
                <w:i/>
                <w:sz w:val="24"/>
                <w:szCs w:val="24"/>
              </w:rPr>
              <w:t>на достатньому рівні</w:t>
            </w:r>
          </w:p>
          <w:p w:rsidR="00E13001" w:rsidRPr="00B814A8" w:rsidRDefault="00E13001">
            <w:pPr>
              <w:jc w:val="center"/>
              <w:rPr>
                <w:b/>
                <w:i/>
                <w:sz w:val="24"/>
                <w:szCs w:val="24"/>
              </w:rPr>
            </w:pPr>
          </w:p>
        </w:tc>
      </w:tr>
      <w:tr w:rsidR="001E7E63" w:rsidRPr="00B814A8" w:rsidTr="00C43BDD">
        <w:trPr>
          <w:trHeight w:val="781"/>
        </w:trPr>
        <w:tc>
          <w:tcPr>
            <w:tcW w:w="15176" w:type="dxa"/>
            <w:gridSpan w:val="5"/>
          </w:tcPr>
          <w:p w:rsidR="001E7E63" w:rsidRPr="00B814A8" w:rsidRDefault="001E7E63">
            <w:pPr>
              <w:jc w:val="center"/>
              <w:rPr>
                <w:b/>
                <w:color w:val="FF0000"/>
                <w:sz w:val="24"/>
                <w:szCs w:val="24"/>
              </w:rPr>
            </w:pPr>
          </w:p>
          <w:p w:rsidR="003739BC" w:rsidRPr="00B814A8" w:rsidRDefault="003739BC" w:rsidP="00DD6155">
            <w:pPr>
              <w:jc w:val="center"/>
              <w:rPr>
                <w:b/>
                <w:sz w:val="24"/>
                <w:szCs w:val="24"/>
              </w:rPr>
            </w:pPr>
            <w:r w:rsidRPr="00B814A8">
              <w:rPr>
                <w:b/>
                <w:sz w:val="24"/>
                <w:szCs w:val="24"/>
              </w:rPr>
              <w:t>Вимога/правило 2.2. Систематичне відстеження результатів навчання кожного учня та надання йому</w:t>
            </w:r>
          </w:p>
          <w:p w:rsidR="001E7E63" w:rsidRPr="00B814A8" w:rsidRDefault="003739BC" w:rsidP="00DD6155">
            <w:pPr>
              <w:jc w:val="center"/>
              <w:rPr>
                <w:b/>
                <w:color w:val="FF0000"/>
                <w:sz w:val="24"/>
                <w:szCs w:val="24"/>
              </w:rPr>
            </w:pPr>
            <w:r w:rsidRPr="00B814A8">
              <w:rPr>
                <w:b/>
                <w:sz w:val="24"/>
                <w:szCs w:val="24"/>
              </w:rPr>
              <w:t>(за потреби) підтримки в освітньому процесі</w:t>
            </w:r>
          </w:p>
        </w:tc>
      </w:tr>
      <w:tr w:rsidR="001E7E63" w:rsidRPr="00B814A8" w:rsidTr="00C43BDD">
        <w:trPr>
          <w:trHeight w:val="781"/>
        </w:trPr>
        <w:tc>
          <w:tcPr>
            <w:tcW w:w="2460" w:type="dxa"/>
            <w:gridSpan w:val="2"/>
            <w:tcBorders>
              <w:right w:val="single" w:sz="4" w:space="0" w:color="000000"/>
            </w:tcBorders>
          </w:tcPr>
          <w:p w:rsidR="001E7E63" w:rsidRPr="00B814A8" w:rsidRDefault="003739BC" w:rsidP="00683385">
            <w:pPr>
              <w:ind w:left="161"/>
              <w:rPr>
                <w:sz w:val="24"/>
                <w:szCs w:val="24"/>
              </w:rPr>
            </w:pPr>
            <w:r w:rsidRPr="00B814A8">
              <w:rPr>
                <w:sz w:val="24"/>
                <w:szCs w:val="24"/>
              </w:rPr>
              <w:t>2</w:t>
            </w:r>
            <w:r w:rsidR="008C7EBE" w:rsidRPr="00B814A8">
              <w:rPr>
                <w:sz w:val="24"/>
                <w:szCs w:val="24"/>
              </w:rPr>
              <w:t xml:space="preserve">.2.1. </w:t>
            </w:r>
            <w:r w:rsidRPr="00B814A8">
              <w:rPr>
                <w:bCs/>
                <w:sz w:val="24"/>
                <w:szCs w:val="24"/>
              </w:rPr>
              <w:t>У закладі освіти здійснюється аналіз результатів навчання учнів</w:t>
            </w:r>
          </w:p>
        </w:tc>
        <w:tc>
          <w:tcPr>
            <w:tcW w:w="9930" w:type="dxa"/>
            <w:gridSpan w:val="2"/>
            <w:tcBorders>
              <w:left w:val="single" w:sz="4" w:space="0" w:color="000000"/>
              <w:right w:val="single" w:sz="4" w:space="0" w:color="000000"/>
            </w:tcBorders>
          </w:tcPr>
          <w:p w:rsidR="00573A27" w:rsidRPr="00B814A8" w:rsidRDefault="00573A27" w:rsidP="00E53DA2">
            <w:pPr>
              <w:widowControl/>
              <w:tabs>
                <w:tab w:val="left" w:pos="709"/>
              </w:tabs>
              <w:ind w:left="111" w:right="180" w:firstLine="382"/>
              <w:jc w:val="both"/>
              <w:rPr>
                <w:rFonts w:eastAsia="Calibri"/>
                <w:sz w:val="24"/>
                <w:szCs w:val="24"/>
              </w:rPr>
            </w:pPr>
            <w:r w:rsidRPr="00B814A8">
              <w:rPr>
                <w:rFonts w:eastAsia="Calibri"/>
                <w:sz w:val="24"/>
                <w:szCs w:val="24"/>
              </w:rPr>
              <w:t xml:space="preserve">У закладі освіти проводиться системний моніторинг рівня навчальних досягнень учнів з усіх предметів (у річному плані роботи встановлено графік проведення моніторингових досліджень на навчальний рік, визначені відповідальні, є відмітки про виконання. </w:t>
            </w:r>
            <w:bookmarkStart w:id="0" w:name="_Hlk106953846"/>
          </w:p>
          <w:p w:rsidR="007F715F" w:rsidRPr="00B814A8" w:rsidRDefault="007F715F" w:rsidP="00E53DA2">
            <w:pPr>
              <w:widowControl/>
              <w:tabs>
                <w:tab w:val="left" w:pos="709"/>
              </w:tabs>
              <w:ind w:left="111" w:right="180" w:firstLine="382"/>
              <w:jc w:val="both"/>
              <w:rPr>
                <w:rFonts w:eastAsia="Calibri"/>
                <w:sz w:val="24"/>
                <w:szCs w:val="24"/>
              </w:rPr>
            </w:pPr>
            <w:r w:rsidRPr="00B814A8">
              <w:rPr>
                <w:rFonts w:eastAsia="Calibri"/>
                <w:sz w:val="24"/>
                <w:szCs w:val="24"/>
              </w:rPr>
              <w:t>У серпні 2022 року проведено засідання педагогічної ради (протокол №1 від 30.08.2022 року), де були розглянуті такі питання:</w:t>
            </w:r>
          </w:p>
          <w:p w:rsidR="007F715F" w:rsidRPr="00B814A8" w:rsidRDefault="007F715F" w:rsidP="00E53DA2">
            <w:pPr>
              <w:widowControl/>
              <w:tabs>
                <w:tab w:val="left" w:pos="709"/>
              </w:tabs>
              <w:ind w:left="111" w:right="180" w:firstLine="382"/>
              <w:jc w:val="both"/>
              <w:rPr>
                <w:sz w:val="24"/>
                <w:szCs w:val="24"/>
              </w:rPr>
            </w:pPr>
            <w:r w:rsidRPr="00B814A8">
              <w:rPr>
                <w:rFonts w:eastAsia="Calibri"/>
                <w:sz w:val="24"/>
                <w:szCs w:val="24"/>
              </w:rPr>
              <w:t xml:space="preserve">- </w:t>
            </w:r>
            <w:r w:rsidR="00B44212" w:rsidRPr="00B814A8">
              <w:rPr>
                <w:rFonts w:eastAsia="Calibri"/>
                <w:sz w:val="24"/>
                <w:szCs w:val="24"/>
              </w:rPr>
              <w:t xml:space="preserve">про </w:t>
            </w:r>
            <w:r w:rsidRPr="00B814A8">
              <w:rPr>
                <w:sz w:val="24"/>
                <w:szCs w:val="24"/>
              </w:rPr>
              <w:t xml:space="preserve">підсумки діяльності закладу в 2021/2022 </w:t>
            </w:r>
            <w:proofErr w:type="spellStart"/>
            <w:r w:rsidRPr="00B814A8">
              <w:rPr>
                <w:sz w:val="24"/>
                <w:szCs w:val="24"/>
              </w:rPr>
              <w:t>н.р</w:t>
            </w:r>
            <w:proofErr w:type="spellEnd"/>
            <w:r w:rsidRPr="00B814A8">
              <w:rPr>
                <w:sz w:val="24"/>
                <w:szCs w:val="24"/>
              </w:rPr>
              <w:t xml:space="preserve">. та завдання педагогічного колективу щодо підвищення якості освітнього процесу в 2022/2023 </w:t>
            </w:r>
            <w:proofErr w:type="spellStart"/>
            <w:r w:rsidRPr="00B814A8">
              <w:rPr>
                <w:sz w:val="24"/>
                <w:szCs w:val="24"/>
              </w:rPr>
              <w:t>н.р</w:t>
            </w:r>
            <w:proofErr w:type="spellEnd"/>
            <w:r w:rsidRPr="00B814A8">
              <w:rPr>
                <w:sz w:val="24"/>
                <w:szCs w:val="24"/>
              </w:rPr>
              <w:t>.;</w:t>
            </w:r>
          </w:p>
          <w:p w:rsidR="007F715F" w:rsidRPr="00B814A8" w:rsidRDefault="007F715F" w:rsidP="007F715F">
            <w:pPr>
              <w:tabs>
                <w:tab w:val="left" w:pos="993"/>
              </w:tabs>
              <w:ind w:left="111" w:right="180" w:firstLine="425"/>
              <w:jc w:val="both"/>
              <w:rPr>
                <w:sz w:val="24"/>
                <w:szCs w:val="24"/>
              </w:rPr>
            </w:pPr>
            <w:r w:rsidRPr="00B814A8">
              <w:rPr>
                <w:sz w:val="24"/>
                <w:szCs w:val="24"/>
              </w:rPr>
              <w:t xml:space="preserve">-  </w:t>
            </w:r>
            <w:r w:rsidR="00B44212" w:rsidRPr="00B814A8">
              <w:rPr>
                <w:sz w:val="24"/>
                <w:szCs w:val="24"/>
              </w:rPr>
              <w:t xml:space="preserve">про </w:t>
            </w:r>
            <w:r w:rsidRPr="00B814A8">
              <w:rPr>
                <w:sz w:val="24"/>
                <w:szCs w:val="24"/>
              </w:rPr>
              <w:t xml:space="preserve">підсумки рівня успішності здобувачів освіти у 2021/2022 </w:t>
            </w:r>
            <w:proofErr w:type="spellStart"/>
            <w:r w:rsidRPr="00B814A8">
              <w:rPr>
                <w:sz w:val="24"/>
                <w:szCs w:val="24"/>
              </w:rPr>
              <w:t>н.р</w:t>
            </w:r>
            <w:proofErr w:type="spellEnd"/>
            <w:r w:rsidRPr="00B814A8">
              <w:rPr>
                <w:sz w:val="24"/>
                <w:szCs w:val="24"/>
              </w:rPr>
              <w:t xml:space="preserve">. та завдання на 2022/2023 </w:t>
            </w:r>
            <w:proofErr w:type="spellStart"/>
            <w:r w:rsidRPr="00B814A8">
              <w:rPr>
                <w:sz w:val="24"/>
                <w:szCs w:val="24"/>
              </w:rPr>
              <w:t>н.р</w:t>
            </w:r>
            <w:proofErr w:type="spellEnd"/>
            <w:r w:rsidRPr="00B814A8">
              <w:rPr>
                <w:sz w:val="24"/>
                <w:szCs w:val="24"/>
              </w:rPr>
              <w:t>.;</w:t>
            </w:r>
          </w:p>
          <w:p w:rsidR="00EA6E21" w:rsidRPr="00B814A8" w:rsidRDefault="00EA6E21" w:rsidP="00EA6E21">
            <w:pPr>
              <w:pStyle w:val="a7"/>
              <w:tabs>
                <w:tab w:val="left" w:pos="426"/>
              </w:tabs>
              <w:suppressAutoHyphens/>
              <w:spacing w:line="1" w:lineRule="atLeast"/>
              <w:ind w:left="111" w:right="180" w:firstLine="425"/>
              <w:jc w:val="both"/>
              <w:textDirection w:val="btLr"/>
              <w:textAlignment w:val="top"/>
              <w:outlineLvl w:val="0"/>
              <w:rPr>
                <w:sz w:val="24"/>
                <w:szCs w:val="24"/>
              </w:rPr>
            </w:pPr>
            <w:r w:rsidRPr="00B814A8">
              <w:rPr>
                <w:bCs/>
                <w:sz w:val="24"/>
                <w:szCs w:val="24"/>
              </w:rPr>
              <w:t>Аналіз результатів навчання учнів</w:t>
            </w:r>
            <w:r w:rsidRPr="00B814A8">
              <w:rPr>
                <w:rFonts w:eastAsia="Calibri"/>
                <w:sz w:val="24"/>
                <w:szCs w:val="24"/>
              </w:rPr>
              <w:t xml:space="preserve"> постійно тримається на контролі</w:t>
            </w:r>
            <w:r w:rsidR="00B44212" w:rsidRPr="00B814A8">
              <w:rPr>
                <w:rFonts w:eastAsia="Calibri"/>
                <w:sz w:val="24"/>
                <w:szCs w:val="24"/>
              </w:rPr>
              <w:t>,</w:t>
            </w:r>
            <w:r w:rsidRPr="00B814A8">
              <w:rPr>
                <w:rFonts w:eastAsia="Calibri"/>
                <w:sz w:val="24"/>
                <w:szCs w:val="24"/>
              </w:rPr>
              <w:t xml:space="preserve"> н</w:t>
            </w:r>
            <w:r w:rsidR="007F715F" w:rsidRPr="00B814A8">
              <w:rPr>
                <w:rFonts w:eastAsia="Calibri"/>
                <w:sz w:val="24"/>
                <w:szCs w:val="24"/>
              </w:rPr>
              <w:t>а нарадах при директору</w:t>
            </w:r>
            <w:r w:rsidRPr="00B814A8">
              <w:rPr>
                <w:sz w:val="24"/>
                <w:szCs w:val="24"/>
              </w:rPr>
              <w:t xml:space="preserve"> розглянуті такі питання: </w:t>
            </w:r>
          </w:p>
          <w:p w:rsidR="00EA6E21" w:rsidRPr="00B814A8" w:rsidRDefault="00EA6E21"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sz w:val="24"/>
                <w:szCs w:val="24"/>
              </w:rPr>
              <w:t xml:space="preserve">- </w:t>
            </w:r>
            <w:r w:rsidR="00B44212" w:rsidRPr="00B814A8">
              <w:rPr>
                <w:sz w:val="24"/>
                <w:szCs w:val="24"/>
              </w:rPr>
              <w:t xml:space="preserve">про </w:t>
            </w:r>
            <w:r w:rsidRPr="00B814A8">
              <w:rPr>
                <w:position w:val="-1"/>
                <w:sz w:val="24"/>
                <w:szCs w:val="24"/>
              </w:rPr>
              <w:t xml:space="preserve">підсумки моніторингу організації освітнього процесу з використанням технологій дистанційного навчання за результатами І семестру 2022/2023 </w:t>
            </w:r>
            <w:proofErr w:type="spellStart"/>
            <w:r w:rsidRPr="00B814A8">
              <w:rPr>
                <w:position w:val="-1"/>
                <w:sz w:val="24"/>
                <w:szCs w:val="24"/>
              </w:rPr>
              <w:t>н.р</w:t>
            </w:r>
            <w:proofErr w:type="spellEnd"/>
            <w:r w:rsidRPr="00B814A8">
              <w:rPr>
                <w:position w:val="-1"/>
                <w:sz w:val="24"/>
                <w:szCs w:val="24"/>
              </w:rPr>
              <w:t xml:space="preserve">. (протокол №6 від 29.12.2022), </w:t>
            </w:r>
          </w:p>
          <w:p w:rsidR="00B44212" w:rsidRPr="00B814A8" w:rsidRDefault="00EA6E21"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xml:space="preserve">- </w:t>
            </w:r>
            <w:r w:rsidR="00B44212" w:rsidRPr="00B814A8">
              <w:rPr>
                <w:position w:val="-1"/>
                <w:sz w:val="24"/>
                <w:szCs w:val="24"/>
              </w:rPr>
              <w:t xml:space="preserve">про </w:t>
            </w:r>
            <w:r w:rsidRPr="00B814A8">
              <w:rPr>
                <w:position w:val="-1"/>
                <w:sz w:val="24"/>
                <w:szCs w:val="24"/>
              </w:rPr>
              <w:t>результати моніторингу навчальних досягнень учнів 9-х класів за підсу</w:t>
            </w:r>
            <w:r w:rsidR="00B44212" w:rsidRPr="00B814A8">
              <w:rPr>
                <w:position w:val="-1"/>
                <w:sz w:val="24"/>
                <w:szCs w:val="24"/>
              </w:rPr>
              <w:t xml:space="preserve">мками І семестру  2022/2023 </w:t>
            </w:r>
            <w:proofErr w:type="spellStart"/>
            <w:r w:rsidR="00B44212" w:rsidRPr="00B814A8">
              <w:rPr>
                <w:position w:val="-1"/>
                <w:sz w:val="24"/>
                <w:szCs w:val="24"/>
              </w:rPr>
              <w:t>н.р</w:t>
            </w:r>
            <w:proofErr w:type="spellEnd"/>
            <w:r w:rsidR="00B44212" w:rsidRPr="00B814A8">
              <w:rPr>
                <w:position w:val="-1"/>
                <w:sz w:val="24"/>
                <w:szCs w:val="24"/>
              </w:rPr>
              <w:t>.</w:t>
            </w:r>
            <w:r w:rsidRPr="00B814A8">
              <w:rPr>
                <w:position w:val="-1"/>
                <w:sz w:val="24"/>
                <w:szCs w:val="24"/>
              </w:rPr>
              <w:t xml:space="preserve"> (протокол №8 від 23.02.2023 року), </w:t>
            </w:r>
          </w:p>
          <w:p w:rsidR="00B44212" w:rsidRPr="00B814A8" w:rsidRDefault="00B44212"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п</w:t>
            </w:r>
            <w:r w:rsidR="00EA6E21" w:rsidRPr="00B814A8">
              <w:rPr>
                <w:position w:val="-1"/>
                <w:sz w:val="24"/>
                <w:szCs w:val="24"/>
              </w:rPr>
              <w:t>ро результати моніторингу навчал</w:t>
            </w:r>
            <w:r w:rsidRPr="00B814A8">
              <w:rPr>
                <w:position w:val="-1"/>
                <w:sz w:val="24"/>
                <w:szCs w:val="24"/>
              </w:rPr>
              <w:t>ьних досягнень учнів 9-х класів</w:t>
            </w:r>
            <w:r w:rsidR="00EA6E21" w:rsidRPr="00B814A8">
              <w:rPr>
                <w:position w:val="-1"/>
                <w:sz w:val="24"/>
                <w:szCs w:val="24"/>
              </w:rPr>
              <w:t xml:space="preserve"> (протокол №10  від 10.03.2023 року), </w:t>
            </w:r>
          </w:p>
          <w:p w:rsidR="00B44212" w:rsidRPr="00B814A8" w:rsidRDefault="00B44212"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п</w:t>
            </w:r>
            <w:r w:rsidR="00EA6E21" w:rsidRPr="00B814A8">
              <w:rPr>
                <w:position w:val="-1"/>
                <w:sz w:val="24"/>
                <w:szCs w:val="24"/>
              </w:rPr>
              <w:t>ро результати моніторингу навчальних досягнень учнів 10,11-х класів за підсу</w:t>
            </w:r>
            <w:r w:rsidRPr="00B814A8">
              <w:rPr>
                <w:position w:val="-1"/>
                <w:sz w:val="24"/>
                <w:szCs w:val="24"/>
              </w:rPr>
              <w:t xml:space="preserve">мками І семестру  2022/2023 </w:t>
            </w:r>
            <w:proofErr w:type="spellStart"/>
            <w:r w:rsidRPr="00B814A8">
              <w:rPr>
                <w:position w:val="-1"/>
                <w:sz w:val="24"/>
                <w:szCs w:val="24"/>
              </w:rPr>
              <w:t>н.р</w:t>
            </w:r>
            <w:proofErr w:type="spellEnd"/>
            <w:r w:rsidRPr="00B814A8">
              <w:rPr>
                <w:position w:val="-1"/>
                <w:sz w:val="24"/>
                <w:szCs w:val="24"/>
              </w:rPr>
              <w:t>.</w:t>
            </w:r>
            <w:r w:rsidR="00EA6E21" w:rsidRPr="00B814A8">
              <w:rPr>
                <w:position w:val="-1"/>
                <w:sz w:val="24"/>
                <w:szCs w:val="24"/>
              </w:rPr>
              <w:t xml:space="preserve"> (протокол №11 від 21.03.2023 року),</w:t>
            </w:r>
          </w:p>
          <w:p w:rsidR="00B44212" w:rsidRPr="00B814A8" w:rsidRDefault="00B44212"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п</w:t>
            </w:r>
            <w:r w:rsidR="00EA6E21" w:rsidRPr="00B814A8">
              <w:rPr>
                <w:position w:val="-1"/>
                <w:sz w:val="24"/>
                <w:szCs w:val="24"/>
              </w:rPr>
              <w:t>ро результати моніторингу навчал</w:t>
            </w:r>
            <w:r w:rsidRPr="00B814A8">
              <w:rPr>
                <w:position w:val="-1"/>
                <w:sz w:val="24"/>
                <w:szCs w:val="24"/>
              </w:rPr>
              <w:t>ьних досягнень учнів 6-х класів, п</w:t>
            </w:r>
            <w:r w:rsidR="00EA6E21" w:rsidRPr="00B814A8">
              <w:rPr>
                <w:position w:val="-1"/>
                <w:sz w:val="24"/>
                <w:szCs w:val="24"/>
              </w:rPr>
              <w:t xml:space="preserve">ро результати моніторингу навчальних досягнень </w:t>
            </w:r>
            <w:r w:rsidRPr="00B814A8">
              <w:rPr>
                <w:position w:val="-1"/>
                <w:sz w:val="24"/>
                <w:szCs w:val="24"/>
              </w:rPr>
              <w:t>учнів 7-х класів</w:t>
            </w:r>
            <w:r w:rsidR="00EA6E21" w:rsidRPr="00B814A8">
              <w:rPr>
                <w:position w:val="-1"/>
                <w:sz w:val="24"/>
                <w:szCs w:val="24"/>
              </w:rPr>
              <w:t xml:space="preserve"> (протокол №12 від 22.03.2023 року), </w:t>
            </w:r>
          </w:p>
          <w:p w:rsidR="00B44212" w:rsidRPr="00B814A8" w:rsidRDefault="00B44212"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п</w:t>
            </w:r>
            <w:r w:rsidR="00EA6E21" w:rsidRPr="00B814A8">
              <w:rPr>
                <w:position w:val="-1"/>
                <w:sz w:val="24"/>
                <w:szCs w:val="24"/>
              </w:rPr>
              <w:t xml:space="preserve">ро спільну комунікацію класних керівників з </w:t>
            </w:r>
            <w:proofErr w:type="spellStart"/>
            <w:r w:rsidR="00EA6E21" w:rsidRPr="00B814A8">
              <w:rPr>
                <w:position w:val="-1"/>
                <w:sz w:val="24"/>
                <w:szCs w:val="24"/>
              </w:rPr>
              <w:t>вчителями-предметниками</w:t>
            </w:r>
            <w:proofErr w:type="spellEnd"/>
            <w:r w:rsidR="00EA6E21" w:rsidRPr="00B814A8">
              <w:rPr>
                <w:position w:val="-1"/>
                <w:sz w:val="24"/>
                <w:szCs w:val="24"/>
              </w:rPr>
              <w:t xml:space="preserve"> щодо  розвитку  наскрізних умінь та </w:t>
            </w:r>
            <w:r w:rsidR="00EA6E21" w:rsidRPr="00B814A8">
              <w:rPr>
                <w:sz w:val="24"/>
                <w:szCs w:val="24"/>
              </w:rPr>
              <w:t xml:space="preserve"> </w:t>
            </w:r>
            <w:r w:rsidR="00EA6E21" w:rsidRPr="00B814A8">
              <w:rPr>
                <w:position w:val="-1"/>
                <w:sz w:val="24"/>
                <w:szCs w:val="24"/>
              </w:rPr>
              <w:t xml:space="preserve">формування предметних  </w:t>
            </w:r>
            <w:proofErr w:type="spellStart"/>
            <w:r w:rsidR="00EA6E21" w:rsidRPr="00B814A8">
              <w:rPr>
                <w:position w:val="-1"/>
                <w:sz w:val="24"/>
                <w:szCs w:val="24"/>
              </w:rPr>
              <w:t>ко</w:t>
            </w:r>
            <w:r w:rsidRPr="00B814A8">
              <w:rPr>
                <w:position w:val="-1"/>
                <w:sz w:val="24"/>
                <w:szCs w:val="24"/>
              </w:rPr>
              <w:t>мпетентностей</w:t>
            </w:r>
            <w:proofErr w:type="spellEnd"/>
            <w:r w:rsidRPr="00B814A8">
              <w:rPr>
                <w:position w:val="-1"/>
                <w:sz w:val="24"/>
                <w:szCs w:val="24"/>
              </w:rPr>
              <w:t xml:space="preserve">  в учнів 5 класів</w:t>
            </w:r>
            <w:r w:rsidR="00EA6E21" w:rsidRPr="00B814A8">
              <w:rPr>
                <w:position w:val="-1"/>
                <w:sz w:val="24"/>
                <w:szCs w:val="24"/>
              </w:rPr>
              <w:t xml:space="preserve"> (протокол №13 від 27.03.2023 року), </w:t>
            </w:r>
          </w:p>
          <w:p w:rsidR="00B44212" w:rsidRPr="00B814A8" w:rsidRDefault="00B44212"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п</w:t>
            </w:r>
            <w:r w:rsidR="00EA6E21" w:rsidRPr="00B814A8">
              <w:rPr>
                <w:position w:val="-1"/>
                <w:sz w:val="24"/>
                <w:szCs w:val="24"/>
              </w:rPr>
              <w:t>ро результати моніторингу навчал</w:t>
            </w:r>
            <w:r w:rsidRPr="00B814A8">
              <w:rPr>
                <w:position w:val="-1"/>
                <w:sz w:val="24"/>
                <w:szCs w:val="24"/>
              </w:rPr>
              <w:t>ьних досягнень учнів 8-х класів</w:t>
            </w:r>
            <w:r w:rsidR="00EA6E21" w:rsidRPr="00B814A8">
              <w:rPr>
                <w:position w:val="-1"/>
                <w:sz w:val="24"/>
                <w:szCs w:val="24"/>
              </w:rPr>
              <w:t xml:space="preserve"> (протокол №14 від 28.03.2023 року), </w:t>
            </w:r>
          </w:p>
          <w:p w:rsidR="00EA6E21" w:rsidRPr="00B814A8" w:rsidRDefault="00B44212" w:rsidP="00EA6E21">
            <w:pPr>
              <w:pStyle w:val="a7"/>
              <w:tabs>
                <w:tab w:val="left" w:pos="426"/>
              </w:tabs>
              <w:suppressAutoHyphens/>
              <w:spacing w:line="1" w:lineRule="atLeast"/>
              <w:ind w:left="111" w:right="180" w:firstLine="425"/>
              <w:jc w:val="both"/>
              <w:textDirection w:val="btLr"/>
              <w:textAlignment w:val="top"/>
              <w:outlineLvl w:val="0"/>
              <w:rPr>
                <w:position w:val="-1"/>
                <w:sz w:val="24"/>
                <w:szCs w:val="24"/>
              </w:rPr>
            </w:pPr>
            <w:r w:rsidRPr="00B814A8">
              <w:rPr>
                <w:position w:val="-1"/>
                <w:sz w:val="24"/>
                <w:szCs w:val="24"/>
              </w:rPr>
              <w:t>- п</w:t>
            </w:r>
            <w:r w:rsidR="00EA6E21" w:rsidRPr="00B814A8">
              <w:rPr>
                <w:position w:val="-1"/>
                <w:sz w:val="24"/>
                <w:szCs w:val="24"/>
              </w:rPr>
              <w:t xml:space="preserve">ро </w:t>
            </w:r>
            <w:r w:rsidR="00EA6E21" w:rsidRPr="00B814A8">
              <w:rPr>
                <w:bCs/>
                <w:sz w:val="24"/>
                <w:szCs w:val="24"/>
              </w:rPr>
              <w:t xml:space="preserve">підсумки навчальних досягнень учнів за 2022/2023 </w:t>
            </w:r>
            <w:proofErr w:type="spellStart"/>
            <w:r w:rsidR="00EA6E21" w:rsidRPr="00B814A8">
              <w:rPr>
                <w:bCs/>
                <w:sz w:val="24"/>
                <w:szCs w:val="24"/>
              </w:rPr>
              <w:t>н.р</w:t>
            </w:r>
            <w:proofErr w:type="spellEnd"/>
            <w:r w:rsidRPr="00B814A8">
              <w:rPr>
                <w:position w:val="-1"/>
                <w:sz w:val="24"/>
                <w:szCs w:val="24"/>
              </w:rPr>
              <w:t>.</w:t>
            </w:r>
            <w:r w:rsidR="00EA6E21" w:rsidRPr="00B814A8">
              <w:rPr>
                <w:position w:val="-1"/>
                <w:sz w:val="24"/>
                <w:szCs w:val="24"/>
              </w:rPr>
              <w:t xml:space="preserve"> (протокол №19 від 20.06.2023 року).</w:t>
            </w:r>
          </w:p>
          <w:p w:rsidR="007F715F" w:rsidRPr="00B814A8" w:rsidRDefault="007F715F" w:rsidP="00EA6E21">
            <w:pPr>
              <w:widowControl/>
              <w:tabs>
                <w:tab w:val="left" w:pos="709"/>
              </w:tabs>
              <w:ind w:right="180"/>
              <w:jc w:val="both"/>
              <w:rPr>
                <w:rFonts w:eastAsia="Calibri"/>
                <w:sz w:val="24"/>
                <w:szCs w:val="24"/>
              </w:rPr>
            </w:pPr>
          </w:p>
          <w:bookmarkEnd w:id="0"/>
          <w:p w:rsidR="00573A27" w:rsidRPr="00B814A8" w:rsidRDefault="00573A27" w:rsidP="00E53DA2">
            <w:pPr>
              <w:widowControl/>
              <w:tabs>
                <w:tab w:val="left" w:pos="709"/>
              </w:tabs>
              <w:ind w:left="111" w:right="180" w:firstLine="382"/>
              <w:jc w:val="both"/>
              <w:rPr>
                <w:rFonts w:eastAsia="Calibri"/>
                <w:sz w:val="24"/>
                <w:szCs w:val="24"/>
              </w:rPr>
            </w:pPr>
            <w:r w:rsidRPr="00B814A8">
              <w:rPr>
                <w:rFonts w:eastAsia="Calibri"/>
                <w:sz w:val="24"/>
                <w:szCs w:val="24"/>
              </w:rPr>
              <w:t>Наприкінці першого семестру та навчального року у закладі проведено аналіз навчальних досягнень учнів у динаміці та порівнянні з минулим роком; видані відповідні накази:</w:t>
            </w:r>
          </w:p>
          <w:p w:rsidR="00573A27" w:rsidRPr="00B814A8" w:rsidRDefault="004F3CD4" w:rsidP="00E53DA2">
            <w:pPr>
              <w:widowControl/>
              <w:numPr>
                <w:ilvl w:val="0"/>
                <w:numId w:val="10"/>
              </w:numPr>
              <w:tabs>
                <w:tab w:val="left" w:pos="709"/>
              </w:tabs>
              <w:ind w:left="111" w:right="180"/>
              <w:contextualSpacing/>
              <w:jc w:val="both"/>
              <w:rPr>
                <w:rFonts w:eastAsia="Calibri"/>
                <w:sz w:val="24"/>
                <w:szCs w:val="24"/>
              </w:rPr>
            </w:pPr>
            <w:r w:rsidRPr="00B814A8">
              <w:rPr>
                <w:rFonts w:eastAsia="Calibri"/>
                <w:sz w:val="24"/>
                <w:szCs w:val="24"/>
              </w:rPr>
              <w:t xml:space="preserve">   - від 30.12.2022 №268</w:t>
            </w:r>
            <w:r w:rsidR="00573A27" w:rsidRPr="00B814A8">
              <w:rPr>
                <w:rFonts w:eastAsia="Calibri"/>
                <w:sz w:val="24"/>
                <w:szCs w:val="24"/>
              </w:rPr>
              <w:t xml:space="preserve"> «Про підсумки навчальних досягнень учнів за </w:t>
            </w:r>
            <w:r w:rsidR="00596FCE" w:rsidRPr="00B814A8">
              <w:rPr>
                <w:rFonts w:eastAsia="Calibri"/>
                <w:sz w:val="24"/>
                <w:szCs w:val="24"/>
              </w:rPr>
              <w:t>результатами І</w:t>
            </w:r>
            <w:r w:rsidRPr="00B814A8">
              <w:rPr>
                <w:rFonts w:eastAsia="Calibri"/>
                <w:sz w:val="24"/>
                <w:szCs w:val="24"/>
              </w:rPr>
              <w:t xml:space="preserve"> семестру 2022/2023 навчального року</w:t>
            </w:r>
            <w:r w:rsidR="00573A27" w:rsidRPr="00B814A8">
              <w:rPr>
                <w:rFonts w:eastAsia="Calibri"/>
                <w:sz w:val="24"/>
                <w:szCs w:val="24"/>
              </w:rPr>
              <w:t>»</w:t>
            </w:r>
            <w:r w:rsidRPr="00B814A8">
              <w:rPr>
                <w:rFonts w:eastAsia="Calibri"/>
                <w:sz w:val="24"/>
                <w:szCs w:val="24"/>
              </w:rPr>
              <w:t>;</w:t>
            </w:r>
          </w:p>
          <w:p w:rsidR="00573A27" w:rsidRPr="00B814A8" w:rsidRDefault="004F3CD4" w:rsidP="00E53DA2">
            <w:pPr>
              <w:widowControl/>
              <w:numPr>
                <w:ilvl w:val="0"/>
                <w:numId w:val="10"/>
              </w:numPr>
              <w:tabs>
                <w:tab w:val="left" w:pos="709"/>
              </w:tabs>
              <w:ind w:left="111" w:right="180"/>
              <w:contextualSpacing/>
              <w:jc w:val="both"/>
              <w:rPr>
                <w:rFonts w:eastAsia="Calibri"/>
                <w:sz w:val="24"/>
                <w:szCs w:val="24"/>
              </w:rPr>
            </w:pPr>
            <w:r w:rsidRPr="00B814A8">
              <w:rPr>
                <w:rFonts w:eastAsia="Calibri"/>
                <w:sz w:val="24"/>
                <w:szCs w:val="24"/>
              </w:rPr>
              <w:lastRenderedPageBreak/>
              <w:t xml:space="preserve">   - від 23.06.2023</w:t>
            </w:r>
            <w:r w:rsidR="00573A27" w:rsidRPr="00B814A8">
              <w:rPr>
                <w:rFonts w:eastAsia="Calibri"/>
                <w:sz w:val="24"/>
                <w:szCs w:val="24"/>
              </w:rPr>
              <w:t xml:space="preserve"> №__ «Про підсумки навчальних досяг</w:t>
            </w:r>
            <w:r w:rsidRPr="00B814A8">
              <w:rPr>
                <w:rFonts w:eastAsia="Calibri"/>
                <w:sz w:val="24"/>
                <w:szCs w:val="24"/>
              </w:rPr>
              <w:t>нень учнів за результатами 2022/2023</w:t>
            </w:r>
            <w:r w:rsidR="00573A27" w:rsidRPr="00B814A8">
              <w:rPr>
                <w:rFonts w:eastAsia="Calibri"/>
                <w:sz w:val="24"/>
                <w:szCs w:val="24"/>
              </w:rPr>
              <w:t xml:space="preserve"> </w:t>
            </w:r>
            <w:r w:rsidRPr="00B814A8">
              <w:rPr>
                <w:rFonts w:eastAsia="Calibri"/>
                <w:sz w:val="24"/>
                <w:szCs w:val="24"/>
              </w:rPr>
              <w:t>навчального року».</w:t>
            </w:r>
          </w:p>
          <w:p w:rsidR="00573A27" w:rsidRPr="00B814A8" w:rsidRDefault="00573A27" w:rsidP="00E53DA2">
            <w:pPr>
              <w:widowControl/>
              <w:tabs>
                <w:tab w:val="left" w:pos="709"/>
              </w:tabs>
              <w:ind w:left="111" w:right="180"/>
              <w:jc w:val="both"/>
              <w:rPr>
                <w:rFonts w:eastAsia="Calibri"/>
                <w:sz w:val="24"/>
                <w:szCs w:val="24"/>
              </w:rPr>
            </w:pPr>
            <w:r w:rsidRPr="00B814A8">
              <w:rPr>
                <w:rFonts w:eastAsia="Calibri"/>
                <w:color w:val="FF0000"/>
                <w:sz w:val="24"/>
                <w:szCs w:val="24"/>
              </w:rPr>
              <w:tab/>
            </w:r>
            <w:r w:rsidRPr="00B814A8">
              <w:rPr>
                <w:rFonts w:eastAsia="Calibri"/>
                <w:sz w:val="24"/>
                <w:szCs w:val="24"/>
              </w:rPr>
              <w:t>Матеріали наказу за підсумками першого семестру розглянуто на засіданні методичних об’єднань (відповідні протоколи засідань є в наявності).</w:t>
            </w:r>
          </w:p>
          <w:p w:rsidR="004F3CD4" w:rsidRPr="00B814A8" w:rsidRDefault="004F3CD4" w:rsidP="004F3CD4">
            <w:pPr>
              <w:tabs>
                <w:tab w:val="left" w:pos="1103"/>
              </w:tabs>
              <w:autoSpaceDE w:val="0"/>
              <w:autoSpaceDN w:val="0"/>
              <w:adjustRightInd w:val="0"/>
              <w:ind w:left="111" w:right="180" w:firstLine="567"/>
              <w:jc w:val="both"/>
              <w:rPr>
                <w:sz w:val="24"/>
                <w:szCs w:val="24"/>
              </w:rPr>
            </w:pPr>
            <w:r w:rsidRPr="00B814A8">
              <w:rPr>
                <w:sz w:val="24"/>
                <w:szCs w:val="24"/>
              </w:rPr>
              <w:t xml:space="preserve">За підсумками 2022/2023 </w:t>
            </w:r>
            <w:proofErr w:type="spellStart"/>
            <w:r w:rsidRPr="00B814A8">
              <w:rPr>
                <w:sz w:val="24"/>
                <w:szCs w:val="24"/>
              </w:rPr>
              <w:t>н.р</w:t>
            </w:r>
            <w:proofErr w:type="spellEnd"/>
            <w:r w:rsidRPr="00B814A8">
              <w:rPr>
                <w:sz w:val="24"/>
                <w:szCs w:val="24"/>
              </w:rPr>
              <w:t>. адміністрацією закладу проведено аналіз результатів навчальних досягнень учнів:</w:t>
            </w:r>
          </w:p>
          <w:p w:rsidR="004F3CD4" w:rsidRPr="00B814A8" w:rsidRDefault="004F3CD4" w:rsidP="004F3CD4">
            <w:pPr>
              <w:pStyle w:val="a7"/>
              <w:numPr>
                <w:ilvl w:val="0"/>
                <w:numId w:val="13"/>
              </w:numPr>
              <w:tabs>
                <w:tab w:val="left" w:pos="1103"/>
              </w:tabs>
              <w:autoSpaceDE w:val="0"/>
              <w:autoSpaceDN w:val="0"/>
              <w:adjustRightInd w:val="0"/>
              <w:ind w:left="111" w:right="180" w:firstLine="567"/>
              <w:jc w:val="both"/>
              <w:rPr>
                <w:sz w:val="24"/>
                <w:szCs w:val="24"/>
              </w:rPr>
            </w:pPr>
            <w:r w:rsidRPr="00B814A8">
              <w:rPr>
                <w:sz w:val="24"/>
                <w:szCs w:val="24"/>
              </w:rPr>
              <w:t xml:space="preserve">високий рівень знань за підсумками 2022/2023 навчального року в закладі становить 11,6% (82 учні 5-11-х класів закінчили навчальний рік на високому рівні), у 2021/2022 </w:t>
            </w:r>
            <w:proofErr w:type="spellStart"/>
            <w:r w:rsidRPr="00B814A8">
              <w:rPr>
                <w:sz w:val="24"/>
                <w:szCs w:val="24"/>
              </w:rPr>
              <w:t>н.р</w:t>
            </w:r>
            <w:proofErr w:type="spellEnd"/>
            <w:r w:rsidRPr="00B814A8">
              <w:rPr>
                <w:sz w:val="24"/>
                <w:szCs w:val="24"/>
              </w:rPr>
              <w:t>. даний відсоток становив 7,7%, є різниця в збільшенні на 3,9%;</w:t>
            </w:r>
          </w:p>
          <w:p w:rsidR="004F3CD4" w:rsidRPr="00B814A8" w:rsidRDefault="004F3CD4" w:rsidP="004F3CD4">
            <w:pPr>
              <w:pStyle w:val="a7"/>
              <w:numPr>
                <w:ilvl w:val="0"/>
                <w:numId w:val="13"/>
              </w:numPr>
              <w:tabs>
                <w:tab w:val="left" w:pos="1103"/>
              </w:tabs>
              <w:autoSpaceDE w:val="0"/>
              <w:autoSpaceDN w:val="0"/>
              <w:adjustRightInd w:val="0"/>
              <w:ind w:left="111" w:right="180" w:firstLine="567"/>
              <w:jc w:val="both"/>
              <w:rPr>
                <w:sz w:val="24"/>
                <w:szCs w:val="24"/>
              </w:rPr>
            </w:pPr>
            <w:r w:rsidRPr="00B814A8">
              <w:rPr>
                <w:sz w:val="24"/>
                <w:szCs w:val="24"/>
              </w:rPr>
              <w:t xml:space="preserve"> на достатньому рівні закінчили 2022/2023 навчальний рік 314(44,5%), у 2021/2022 </w:t>
            </w:r>
            <w:proofErr w:type="spellStart"/>
            <w:r w:rsidRPr="00B814A8">
              <w:rPr>
                <w:sz w:val="24"/>
                <w:szCs w:val="24"/>
              </w:rPr>
              <w:t>н.р</w:t>
            </w:r>
            <w:proofErr w:type="spellEnd"/>
            <w:r w:rsidRPr="00B814A8">
              <w:rPr>
                <w:sz w:val="24"/>
                <w:szCs w:val="24"/>
              </w:rPr>
              <w:t>. таких учнів було 319 (45%), є різниця в зменшенні на 0,5%;</w:t>
            </w:r>
          </w:p>
          <w:p w:rsidR="004F3CD4" w:rsidRPr="00B814A8" w:rsidRDefault="004F3CD4" w:rsidP="004F3CD4">
            <w:pPr>
              <w:pStyle w:val="a7"/>
              <w:numPr>
                <w:ilvl w:val="0"/>
                <w:numId w:val="13"/>
              </w:numPr>
              <w:tabs>
                <w:tab w:val="left" w:pos="1103"/>
              </w:tabs>
              <w:autoSpaceDE w:val="0"/>
              <w:autoSpaceDN w:val="0"/>
              <w:adjustRightInd w:val="0"/>
              <w:ind w:left="111" w:right="180" w:firstLine="567"/>
              <w:jc w:val="both"/>
              <w:rPr>
                <w:sz w:val="24"/>
                <w:szCs w:val="24"/>
              </w:rPr>
            </w:pPr>
            <w:r w:rsidRPr="00B814A8">
              <w:rPr>
                <w:sz w:val="24"/>
                <w:szCs w:val="24"/>
              </w:rPr>
              <w:t xml:space="preserve">на високому та достатньому рівнях навчається 396 учнів (56%), у 2021/2022 </w:t>
            </w:r>
            <w:proofErr w:type="spellStart"/>
            <w:r w:rsidRPr="00B814A8">
              <w:rPr>
                <w:sz w:val="24"/>
                <w:szCs w:val="24"/>
              </w:rPr>
              <w:t>н.р</w:t>
            </w:r>
            <w:proofErr w:type="spellEnd"/>
            <w:r w:rsidRPr="00B814A8">
              <w:rPr>
                <w:sz w:val="24"/>
                <w:szCs w:val="24"/>
              </w:rPr>
              <w:t>. даний відсоток становив 53%, у порівнянні є збільшення на 3%;</w:t>
            </w:r>
          </w:p>
          <w:p w:rsidR="004F3CD4" w:rsidRPr="00B814A8" w:rsidRDefault="004F3CD4" w:rsidP="004F3CD4">
            <w:pPr>
              <w:pStyle w:val="a7"/>
              <w:numPr>
                <w:ilvl w:val="0"/>
                <w:numId w:val="13"/>
              </w:numPr>
              <w:tabs>
                <w:tab w:val="left" w:pos="1103"/>
              </w:tabs>
              <w:autoSpaceDE w:val="0"/>
              <w:autoSpaceDN w:val="0"/>
              <w:adjustRightInd w:val="0"/>
              <w:ind w:left="111" w:right="180" w:firstLine="567"/>
              <w:jc w:val="both"/>
              <w:rPr>
                <w:sz w:val="24"/>
                <w:szCs w:val="24"/>
              </w:rPr>
            </w:pPr>
            <w:r w:rsidRPr="00B814A8">
              <w:rPr>
                <w:sz w:val="24"/>
                <w:szCs w:val="24"/>
              </w:rPr>
              <w:t xml:space="preserve">на середньому рівні навчається 308 учнів (44%), у 2021/2022 </w:t>
            </w:r>
            <w:proofErr w:type="spellStart"/>
            <w:r w:rsidRPr="00B814A8">
              <w:rPr>
                <w:sz w:val="24"/>
                <w:szCs w:val="24"/>
              </w:rPr>
              <w:t>н.р</w:t>
            </w:r>
            <w:proofErr w:type="spellEnd"/>
            <w:r w:rsidRPr="00B814A8">
              <w:rPr>
                <w:sz w:val="24"/>
                <w:szCs w:val="24"/>
              </w:rPr>
              <w:t>. таких учнів було 327 (47%), є різниця в зменшенні на 3%;</w:t>
            </w:r>
          </w:p>
          <w:p w:rsidR="004F3CD4" w:rsidRPr="00B814A8" w:rsidRDefault="004F3CD4" w:rsidP="004F3CD4">
            <w:pPr>
              <w:pStyle w:val="a7"/>
              <w:numPr>
                <w:ilvl w:val="0"/>
                <w:numId w:val="13"/>
              </w:numPr>
              <w:tabs>
                <w:tab w:val="left" w:pos="1103"/>
              </w:tabs>
              <w:autoSpaceDE w:val="0"/>
              <w:autoSpaceDN w:val="0"/>
              <w:adjustRightInd w:val="0"/>
              <w:ind w:left="111" w:right="180" w:firstLine="567"/>
              <w:jc w:val="both"/>
              <w:rPr>
                <w:sz w:val="24"/>
                <w:szCs w:val="24"/>
              </w:rPr>
            </w:pPr>
            <w:r w:rsidRPr="00B814A8">
              <w:rPr>
                <w:sz w:val="24"/>
                <w:szCs w:val="24"/>
              </w:rPr>
              <w:t xml:space="preserve">учнів, які закінчили 2022/2023 </w:t>
            </w:r>
            <w:proofErr w:type="spellStart"/>
            <w:r w:rsidRPr="00B814A8">
              <w:rPr>
                <w:sz w:val="24"/>
                <w:szCs w:val="24"/>
              </w:rPr>
              <w:t>н.р</w:t>
            </w:r>
            <w:proofErr w:type="spellEnd"/>
            <w:r w:rsidRPr="00B814A8">
              <w:rPr>
                <w:sz w:val="24"/>
                <w:szCs w:val="24"/>
              </w:rPr>
              <w:t xml:space="preserve">. на початковому рівні – немає, у 2021/2022 </w:t>
            </w:r>
            <w:proofErr w:type="spellStart"/>
            <w:r w:rsidRPr="00B814A8">
              <w:rPr>
                <w:sz w:val="24"/>
                <w:szCs w:val="24"/>
              </w:rPr>
              <w:t>н.р</w:t>
            </w:r>
            <w:proofErr w:type="spellEnd"/>
            <w:r w:rsidRPr="00B814A8">
              <w:rPr>
                <w:sz w:val="24"/>
                <w:szCs w:val="24"/>
              </w:rPr>
              <w:t>. таких учнів також не було;</w:t>
            </w:r>
          </w:p>
          <w:p w:rsidR="004F3CD4" w:rsidRPr="00B814A8" w:rsidRDefault="004F3CD4" w:rsidP="004F3CD4">
            <w:pPr>
              <w:pStyle w:val="a7"/>
              <w:numPr>
                <w:ilvl w:val="0"/>
                <w:numId w:val="13"/>
              </w:numPr>
              <w:tabs>
                <w:tab w:val="left" w:pos="1103"/>
              </w:tabs>
              <w:autoSpaceDE w:val="0"/>
              <w:autoSpaceDN w:val="0"/>
              <w:adjustRightInd w:val="0"/>
              <w:ind w:left="111" w:right="180" w:firstLine="567"/>
              <w:jc w:val="both"/>
              <w:rPr>
                <w:sz w:val="24"/>
                <w:szCs w:val="24"/>
              </w:rPr>
            </w:pPr>
            <w:r w:rsidRPr="00B814A8">
              <w:rPr>
                <w:sz w:val="24"/>
                <w:szCs w:val="24"/>
              </w:rPr>
              <w:t xml:space="preserve">середній бал у 5-11-х класах складає 8,6. </w:t>
            </w:r>
          </w:p>
          <w:p w:rsidR="004F3CD4" w:rsidRPr="00B814A8" w:rsidRDefault="004F3CD4" w:rsidP="004F3CD4">
            <w:pPr>
              <w:pStyle w:val="a7"/>
              <w:tabs>
                <w:tab w:val="left" w:pos="1103"/>
              </w:tabs>
              <w:ind w:left="111" w:right="180" w:firstLine="567"/>
              <w:jc w:val="both"/>
              <w:rPr>
                <w:sz w:val="24"/>
                <w:szCs w:val="24"/>
              </w:rPr>
            </w:pPr>
            <w:r w:rsidRPr="00B814A8">
              <w:rPr>
                <w:sz w:val="24"/>
                <w:szCs w:val="24"/>
              </w:rPr>
              <w:t xml:space="preserve">- 2 учні не атестовані з усіх предметів за результатами 2022/2023 навчального року. </w:t>
            </w:r>
          </w:p>
          <w:p w:rsidR="004F3CD4" w:rsidRPr="00B814A8" w:rsidRDefault="004F3CD4" w:rsidP="004F3CD4">
            <w:pPr>
              <w:tabs>
                <w:tab w:val="left" w:pos="1103"/>
              </w:tabs>
              <w:ind w:left="111" w:right="180" w:firstLine="720"/>
              <w:jc w:val="both"/>
              <w:rPr>
                <w:sz w:val="24"/>
                <w:szCs w:val="24"/>
              </w:rPr>
            </w:pPr>
            <w:r w:rsidRPr="00B814A8">
              <w:rPr>
                <w:sz w:val="24"/>
                <w:szCs w:val="24"/>
              </w:rPr>
              <w:t xml:space="preserve">У 11-х класах за підсумками 2022/2023 </w:t>
            </w:r>
            <w:proofErr w:type="spellStart"/>
            <w:r w:rsidRPr="00B814A8">
              <w:rPr>
                <w:sz w:val="24"/>
                <w:szCs w:val="24"/>
              </w:rPr>
              <w:t>н.р</w:t>
            </w:r>
            <w:proofErr w:type="spellEnd"/>
            <w:r w:rsidRPr="00B814A8">
              <w:rPr>
                <w:sz w:val="24"/>
                <w:szCs w:val="24"/>
              </w:rPr>
              <w:t xml:space="preserve">. – шість учнів нагороджено золотою медаллю «За високі досягнення у навчанні» (рішення спільного засідання Ради освітнього закладу та педагогічної ради (протокол №15 від 21.06.2023 р.)), у порівнянні з минулим навчальним роком два учні були нагороджені срібною медаллю «За досягнення у навчанні». </w:t>
            </w:r>
          </w:p>
          <w:p w:rsidR="00596FCE" w:rsidRPr="00E13001" w:rsidRDefault="004F3CD4" w:rsidP="00DE78F1">
            <w:pPr>
              <w:pStyle w:val="a7"/>
              <w:shd w:val="clear" w:color="auto" w:fill="FFFFFF"/>
              <w:tabs>
                <w:tab w:val="left" w:pos="284"/>
                <w:tab w:val="left" w:pos="709"/>
                <w:tab w:val="left" w:pos="851"/>
                <w:tab w:val="left" w:pos="1103"/>
                <w:tab w:val="left" w:pos="1134"/>
              </w:tabs>
              <w:autoSpaceDE w:val="0"/>
              <w:autoSpaceDN w:val="0"/>
              <w:adjustRightInd w:val="0"/>
              <w:ind w:left="111" w:right="180"/>
              <w:contextualSpacing w:val="0"/>
              <w:jc w:val="both"/>
              <w:rPr>
                <w:i/>
                <w:sz w:val="24"/>
                <w:szCs w:val="24"/>
              </w:rPr>
            </w:pPr>
            <w:r w:rsidRPr="00B814A8">
              <w:rPr>
                <w:sz w:val="24"/>
                <w:szCs w:val="24"/>
              </w:rPr>
              <w:tab/>
            </w:r>
            <w:r w:rsidRPr="00B814A8">
              <w:rPr>
                <w:sz w:val="24"/>
                <w:szCs w:val="24"/>
              </w:rPr>
              <w:tab/>
              <w:t xml:space="preserve">У 9-х класах за підсумками 2022/2023 </w:t>
            </w:r>
            <w:proofErr w:type="spellStart"/>
            <w:r w:rsidRPr="00B814A8">
              <w:rPr>
                <w:sz w:val="24"/>
                <w:szCs w:val="24"/>
              </w:rPr>
              <w:t>н.р</w:t>
            </w:r>
            <w:proofErr w:type="spellEnd"/>
            <w:r w:rsidRPr="00B814A8">
              <w:rPr>
                <w:sz w:val="24"/>
                <w:szCs w:val="24"/>
              </w:rPr>
              <w:t xml:space="preserve">. – </w:t>
            </w:r>
            <w:r w:rsidRPr="00B814A8">
              <w:rPr>
                <w:bCs/>
                <w:kern w:val="24"/>
                <w:sz w:val="24"/>
                <w:szCs w:val="24"/>
              </w:rPr>
              <w:t xml:space="preserve">5 учнів </w:t>
            </w:r>
            <w:r w:rsidRPr="00B814A8">
              <w:rPr>
                <w:sz w:val="24"/>
                <w:szCs w:val="24"/>
              </w:rPr>
              <w:t xml:space="preserve">отримали свідоцтва з відзнакою, у </w:t>
            </w:r>
            <w:r w:rsidRPr="00E13001">
              <w:rPr>
                <w:sz w:val="24"/>
                <w:szCs w:val="24"/>
              </w:rPr>
              <w:t xml:space="preserve">2021/2022 </w:t>
            </w:r>
            <w:proofErr w:type="spellStart"/>
            <w:r w:rsidRPr="00E13001">
              <w:rPr>
                <w:sz w:val="24"/>
                <w:szCs w:val="24"/>
              </w:rPr>
              <w:t>н.р</w:t>
            </w:r>
            <w:proofErr w:type="spellEnd"/>
            <w:r w:rsidRPr="00E13001">
              <w:rPr>
                <w:sz w:val="24"/>
                <w:szCs w:val="24"/>
              </w:rPr>
              <w:t>. таких учнів було 8.</w:t>
            </w:r>
          </w:p>
          <w:p w:rsidR="001E7E63" w:rsidRPr="00E13001" w:rsidRDefault="00596FCE" w:rsidP="00DE78F1">
            <w:pPr>
              <w:pStyle w:val="a7"/>
              <w:shd w:val="clear" w:color="auto" w:fill="FFFFFF"/>
              <w:tabs>
                <w:tab w:val="left" w:pos="284"/>
                <w:tab w:val="left" w:pos="709"/>
                <w:tab w:val="left" w:pos="851"/>
                <w:tab w:val="left" w:pos="1103"/>
                <w:tab w:val="left" w:pos="1134"/>
              </w:tabs>
              <w:autoSpaceDE w:val="0"/>
              <w:autoSpaceDN w:val="0"/>
              <w:adjustRightInd w:val="0"/>
              <w:ind w:left="111" w:right="180"/>
              <w:contextualSpacing w:val="0"/>
              <w:jc w:val="both"/>
              <w:rPr>
                <w:sz w:val="24"/>
                <w:szCs w:val="24"/>
              </w:rPr>
            </w:pPr>
            <w:r w:rsidRPr="00E13001">
              <w:rPr>
                <w:rFonts w:eastAsia="Calibri"/>
                <w:color w:val="FF0000"/>
                <w:sz w:val="24"/>
                <w:szCs w:val="24"/>
              </w:rPr>
              <w:t xml:space="preserve">        </w:t>
            </w:r>
            <w:r w:rsidRPr="00E13001">
              <w:rPr>
                <w:rFonts w:eastAsia="Calibri"/>
                <w:sz w:val="24"/>
                <w:szCs w:val="24"/>
              </w:rPr>
              <w:t xml:space="preserve">У 2022/2023 навчальному році у зв’язку з тим, </w:t>
            </w:r>
            <w:r w:rsidR="00C15720" w:rsidRPr="00E13001">
              <w:rPr>
                <w:rFonts w:eastAsia="Calibri"/>
                <w:sz w:val="24"/>
                <w:szCs w:val="24"/>
              </w:rPr>
              <w:t>що</w:t>
            </w:r>
            <w:r w:rsidR="00E13001" w:rsidRPr="00E13001">
              <w:rPr>
                <w:rFonts w:eastAsia="Calibri"/>
                <w:sz w:val="24"/>
                <w:szCs w:val="24"/>
              </w:rPr>
              <w:t xml:space="preserve"> освітній процес у </w:t>
            </w:r>
            <w:r w:rsidRPr="00E13001">
              <w:rPr>
                <w:rFonts w:eastAsia="Calibri"/>
                <w:sz w:val="24"/>
                <w:szCs w:val="24"/>
              </w:rPr>
              <w:t xml:space="preserve">І семестрі було організовано за дистанційною формою навчання, У ІІ семестрі </w:t>
            </w:r>
            <w:proofErr w:type="spellStart"/>
            <w:r w:rsidRPr="00E13001">
              <w:rPr>
                <w:rFonts w:eastAsia="Calibri"/>
                <w:sz w:val="24"/>
                <w:szCs w:val="24"/>
              </w:rPr>
              <w:t>онлайн</w:t>
            </w:r>
            <w:proofErr w:type="spellEnd"/>
            <w:r w:rsidRPr="00E13001">
              <w:rPr>
                <w:rFonts w:eastAsia="Calibri"/>
                <w:sz w:val="24"/>
                <w:szCs w:val="24"/>
              </w:rPr>
              <w:t xml:space="preserve"> і </w:t>
            </w:r>
            <w:proofErr w:type="spellStart"/>
            <w:r w:rsidRPr="00E13001">
              <w:rPr>
                <w:rFonts w:eastAsia="Calibri"/>
                <w:sz w:val="24"/>
                <w:szCs w:val="24"/>
              </w:rPr>
              <w:t>офлайн</w:t>
            </w:r>
            <w:proofErr w:type="spellEnd"/>
            <w:r w:rsidRPr="00E13001">
              <w:rPr>
                <w:rFonts w:eastAsia="Calibri"/>
                <w:sz w:val="24"/>
                <w:szCs w:val="24"/>
              </w:rPr>
              <w:t xml:space="preserve"> навчання (за графіком) не проведено моніторингові дослідження рівня навчальних досягнень учнів у класах </w:t>
            </w:r>
            <w:proofErr w:type="spellStart"/>
            <w:r w:rsidRPr="00E13001">
              <w:rPr>
                <w:rFonts w:eastAsia="Calibri"/>
                <w:sz w:val="24"/>
                <w:szCs w:val="24"/>
              </w:rPr>
              <w:t>допрофільного</w:t>
            </w:r>
            <w:proofErr w:type="spellEnd"/>
            <w:r w:rsidRPr="00E13001">
              <w:rPr>
                <w:rFonts w:eastAsia="Calibri"/>
                <w:sz w:val="24"/>
                <w:szCs w:val="24"/>
              </w:rPr>
              <w:t xml:space="preserve"> та профільного спрямування</w:t>
            </w:r>
            <w:r w:rsidRPr="00E13001">
              <w:rPr>
                <w:sz w:val="24"/>
                <w:szCs w:val="24"/>
              </w:rPr>
              <w:t>.</w:t>
            </w:r>
          </w:p>
        </w:tc>
        <w:tc>
          <w:tcPr>
            <w:tcW w:w="2786" w:type="dxa"/>
            <w:tcBorders>
              <w:left w:val="single" w:sz="4" w:space="0" w:color="000000"/>
            </w:tcBorders>
          </w:tcPr>
          <w:p w:rsidR="003739BC" w:rsidRPr="00B814A8" w:rsidRDefault="008C7EBE" w:rsidP="0065582F">
            <w:pPr>
              <w:ind w:left="170" w:right="170"/>
              <w:rPr>
                <w:sz w:val="24"/>
                <w:szCs w:val="24"/>
              </w:rPr>
            </w:pPr>
            <w:r w:rsidRPr="00B814A8">
              <w:rPr>
                <w:sz w:val="24"/>
                <w:szCs w:val="24"/>
              </w:rPr>
              <w:lastRenderedPageBreak/>
              <w:t>1.</w:t>
            </w:r>
            <w:r w:rsidR="003739BC" w:rsidRPr="00B814A8">
              <w:rPr>
                <w:sz w:val="24"/>
                <w:szCs w:val="24"/>
              </w:rPr>
              <w:t xml:space="preserve"> Провести аналіз результатів навчальних досягнень учнів за підсумками навчального року на педагогічній раді з метою відстеження результатів кожного учня та надання йому підтримки в освітньому процесі</w:t>
            </w:r>
            <w:r w:rsidR="0065582F" w:rsidRPr="00B814A8">
              <w:rPr>
                <w:sz w:val="24"/>
                <w:szCs w:val="24"/>
              </w:rPr>
              <w:t>.</w:t>
            </w:r>
            <w:r w:rsidR="003739BC" w:rsidRPr="00B814A8">
              <w:rPr>
                <w:sz w:val="24"/>
                <w:szCs w:val="24"/>
              </w:rPr>
              <w:t xml:space="preserve"> </w:t>
            </w:r>
          </w:p>
          <w:p w:rsidR="003739BC" w:rsidRPr="00B814A8" w:rsidRDefault="003739BC" w:rsidP="0065582F">
            <w:pPr>
              <w:ind w:left="170" w:right="170"/>
              <w:rPr>
                <w:sz w:val="24"/>
                <w:szCs w:val="24"/>
              </w:rPr>
            </w:pPr>
            <w:r w:rsidRPr="00B814A8">
              <w:rPr>
                <w:sz w:val="24"/>
                <w:szCs w:val="24"/>
              </w:rPr>
              <w:t>2.Провести порівняльний аналіз р</w:t>
            </w:r>
            <w:r w:rsidR="000513ED" w:rsidRPr="00B814A8">
              <w:rPr>
                <w:sz w:val="24"/>
                <w:szCs w:val="24"/>
              </w:rPr>
              <w:t>езультатів навчання</w:t>
            </w:r>
            <w:r w:rsidRPr="00B814A8">
              <w:rPr>
                <w:sz w:val="24"/>
                <w:szCs w:val="24"/>
              </w:rPr>
              <w:t xml:space="preserve"> учнів</w:t>
            </w:r>
            <w:r w:rsidR="000513ED" w:rsidRPr="00B814A8">
              <w:rPr>
                <w:sz w:val="24"/>
                <w:szCs w:val="24"/>
              </w:rPr>
              <w:t>, які прибули до закладу,</w:t>
            </w:r>
            <w:r w:rsidRPr="00B814A8">
              <w:rPr>
                <w:sz w:val="24"/>
                <w:szCs w:val="24"/>
              </w:rPr>
              <w:t xml:space="preserve"> із рівнем результатів навчанн</w:t>
            </w:r>
            <w:r w:rsidR="0065582F" w:rsidRPr="00B814A8">
              <w:rPr>
                <w:sz w:val="24"/>
                <w:szCs w:val="24"/>
              </w:rPr>
              <w:t>я у попередньому закладі освіти.</w:t>
            </w:r>
          </w:p>
          <w:p w:rsidR="000C074A" w:rsidRPr="00B814A8" w:rsidRDefault="000C074A" w:rsidP="000B0708">
            <w:pPr>
              <w:ind w:left="170" w:right="170"/>
              <w:rPr>
                <w:sz w:val="24"/>
                <w:szCs w:val="24"/>
              </w:rPr>
            </w:pPr>
          </w:p>
          <w:p w:rsidR="003739BC" w:rsidRPr="00B814A8" w:rsidRDefault="003739BC" w:rsidP="000B0708">
            <w:pPr>
              <w:ind w:left="170" w:right="170"/>
              <w:rPr>
                <w:sz w:val="24"/>
                <w:szCs w:val="24"/>
              </w:rPr>
            </w:pPr>
            <w:r w:rsidRPr="00B814A8">
              <w:rPr>
                <w:sz w:val="24"/>
                <w:szCs w:val="24"/>
              </w:rPr>
              <w:t>3.Провести порівняльний аналіз підсумкового оцінювання між класами на одній</w:t>
            </w:r>
            <w:r w:rsidR="000B0708" w:rsidRPr="00B814A8">
              <w:rPr>
                <w:sz w:val="24"/>
                <w:szCs w:val="24"/>
              </w:rPr>
              <w:t xml:space="preserve"> паралелі на педагогічній раді</w:t>
            </w:r>
            <w:r w:rsidR="0065582F" w:rsidRPr="00B814A8">
              <w:rPr>
                <w:sz w:val="24"/>
                <w:szCs w:val="24"/>
              </w:rPr>
              <w:t>.</w:t>
            </w:r>
            <w:r w:rsidR="000B0708" w:rsidRPr="00B814A8">
              <w:rPr>
                <w:sz w:val="24"/>
                <w:szCs w:val="24"/>
              </w:rPr>
              <w:t xml:space="preserve"> </w:t>
            </w:r>
          </w:p>
          <w:p w:rsidR="000C074A" w:rsidRPr="00B814A8" w:rsidRDefault="000C074A" w:rsidP="000B0708">
            <w:pPr>
              <w:ind w:left="170" w:right="170"/>
              <w:rPr>
                <w:sz w:val="24"/>
                <w:szCs w:val="24"/>
              </w:rPr>
            </w:pPr>
          </w:p>
          <w:p w:rsidR="003739BC" w:rsidRPr="00B814A8" w:rsidRDefault="003739BC" w:rsidP="000B0708">
            <w:pPr>
              <w:ind w:left="170" w:right="170"/>
              <w:rPr>
                <w:sz w:val="24"/>
                <w:szCs w:val="24"/>
              </w:rPr>
            </w:pPr>
            <w:r w:rsidRPr="00B814A8">
              <w:rPr>
                <w:sz w:val="24"/>
                <w:szCs w:val="24"/>
              </w:rPr>
              <w:t xml:space="preserve">4. </w:t>
            </w:r>
            <w:r w:rsidR="000513ED" w:rsidRPr="00B814A8">
              <w:rPr>
                <w:sz w:val="24"/>
                <w:szCs w:val="24"/>
              </w:rPr>
              <w:t>Провести м</w:t>
            </w:r>
            <w:r w:rsidRPr="00B814A8">
              <w:rPr>
                <w:sz w:val="24"/>
                <w:szCs w:val="24"/>
              </w:rPr>
              <w:t xml:space="preserve">оніторинг навчальних досягнень учнів </w:t>
            </w:r>
            <w:r w:rsidR="000513ED" w:rsidRPr="00B814A8">
              <w:rPr>
                <w:sz w:val="24"/>
                <w:szCs w:val="24"/>
              </w:rPr>
              <w:t>профільних класів</w:t>
            </w:r>
            <w:r w:rsidRPr="00B814A8">
              <w:rPr>
                <w:sz w:val="24"/>
                <w:szCs w:val="24"/>
              </w:rPr>
              <w:t>.</w:t>
            </w:r>
          </w:p>
          <w:p w:rsidR="000C074A" w:rsidRPr="00B814A8" w:rsidRDefault="000C074A" w:rsidP="000B0708">
            <w:pPr>
              <w:ind w:left="170" w:right="170"/>
              <w:rPr>
                <w:sz w:val="24"/>
                <w:szCs w:val="24"/>
              </w:rPr>
            </w:pPr>
          </w:p>
          <w:p w:rsidR="003739BC" w:rsidRPr="00B814A8" w:rsidRDefault="003739BC" w:rsidP="000B0708">
            <w:pPr>
              <w:ind w:left="170" w:right="170"/>
              <w:rPr>
                <w:sz w:val="24"/>
                <w:szCs w:val="24"/>
              </w:rPr>
            </w:pPr>
            <w:r w:rsidRPr="00B814A8">
              <w:rPr>
                <w:sz w:val="24"/>
                <w:szCs w:val="24"/>
              </w:rPr>
              <w:t xml:space="preserve">5. Педагогічним </w:t>
            </w:r>
            <w:r w:rsidR="000B0708" w:rsidRPr="00B814A8">
              <w:rPr>
                <w:sz w:val="24"/>
                <w:szCs w:val="24"/>
              </w:rPr>
              <w:lastRenderedPageBreak/>
              <w:t xml:space="preserve">працівникам </w:t>
            </w:r>
            <w:r w:rsidRPr="00B814A8">
              <w:rPr>
                <w:sz w:val="24"/>
                <w:szCs w:val="24"/>
              </w:rPr>
              <w:t xml:space="preserve">постійно </w:t>
            </w:r>
            <w:r w:rsidR="000B0708" w:rsidRPr="00B814A8">
              <w:rPr>
                <w:sz w:val="24"/>
                <w:szCs w:val="24"/>
              </w:rPr>
              <w:t>вносити зміни в практику оцінювання навчальних досягнень учнів, якщо були виявлені проблеми за результатами моніторингів</w:t>
            </w:r>
            <w:r w:rsidR="000513ED" w:rsidRPr="00B814A8">
              <w:rPr>
                <w:sz w:val="24"/>
                <w:szCs w:val="24"/>
              </w:rPr>
              <w:t>.</w:t>
            </w:r>
          </w:p>
          <w:p w:rsidR="001E7E63" w:rsidRPr="00B814A8" w:rsidRDefault="001E7E63" w:rsidP="000B0708">
            <w:pPr>
              <w:ind w:left="170" w:right="170"/>
              <w:rPr>
                <w:color w:val="FF0000"/>
                <w:sz w:val="24"/>
                <w:szCs w:val="24"/>
              </w:rPr>
            </w:pPr>
          </w:p>
        </w:tc>
      </w:tr>
      <w:tr w:rsidR="001E7E63" w:rsidRPr="00B814A8" w:rsidTr="00E13001">
        <w:trPr>
          <w:trHeight w:val="248"/>
        </w:trPr>
        <w:tc>
          <w:tcPr>
            <w:tcW w:w="15176" w:type="dxa"/>
            <w:gridSpan w:val="5"/>
          </w:tcPr>
          <w:p w:rsidR="001E7E63" w:rsidRPr="00E13001" w:rsidRDefault="008C7EBE" w:rsidP="00E13001">
            <w:pPr>
              <w:jc w:val="center"/>
              <w:rPr>
                <w:b/>
                <w:sz w:val="24"/>
                <w:szCs w:val="24"/>
              </w:rPr>
            </w:pPr>
            <w:r w:rsidRPr="00E13001">
              <w:rPr>
                <w:b/>
                <w:sz w:val="24"/>
                <w:szCs w:val="24"/>
              </w:rPr>
              <w:lastRenderedPageBreak/>
              <w:t>Визнати</w:t>
            </w:r>
            <w:r w:rsidR="000B0708" w:rsidRPr="00E13001">
              <w:rPr>
                <w:b/>
                <w:sz w:val="24"/>
                <w:szCs w:val="24"/>
              </w:rPr>
              <w:t xml:space="preserve"> роботу за критерієм 2</w:t>
            </w:r>
            <w:r w:rsidRPr="00E13001">
              <w:rPr>
                <w:b/>
                <w:sz w:val="24"/>
                <w:szCs w:val="24"/>
              </w:rPr>
              <w:t>.2.1 на достатньому рівні</w:t>
            </w:r>
          </w:p>
        </w:tc>
      </w:tr>
      <w:tr w:rsidR="001E7E63" w:rsidRPr="00B814A8" w:rsidTr="00C43BDD">
        <w:trPr>
          <w:trHeight w:val="781"/>
        </w:trPr>
        <w:tc>
          <w:tcPr>
            <w:tcW w:w="2460" w:type="dxa"/>
            <w:gridSpan w:val="2"/>
            <w:tcBorders>
              <w:right w:val="single" w:sz="4" w:space="0" w:color="000000"/>
            </w:tcBorders>
          </w:tcPr>
          <w:p w:rsidR="001E7E63" w:rsidRPr="00B814A8" w:rsidRDefault="000B0708" w:rsidP="004F3CD4">
            <w:pPr>
              <w:ind w:left="161"/>
              <w:rPr>
                <w:sz w:val="24"/>
                <w:szCs w:val="24"/>
              </w:rPr>
            </w:pPr>
            <w:r w:rsidRPr="00B814A8">
              <w:rPr>
                <w:sz w:val="24"/>
                <w:szCs w:val="24"/>
              </w:rPr>
              <w:t>2</w:t>
            </w:r>
            <w:r w:rsidR="008C7EBE" w:rsidRPr="00B814A8">
              <w:rPr>
                <w:sz w:val="24"/>
                <w:szCs w:val="24"/>
              </w:rPr>
              <w:t xml:space="preserve">.2.2. </w:t>
            </w:r>
            <w:r w:rsidRPr="00B814A8">
              <w:rPr>
                <w:sz w:val="24"/>
                <w:szCs w:val="24"/>
              </w:rPr>
              <w:t>У закладі освіти впроваджується система формувального оцінювання</w:t>
            </w:r>
          </w:p>
        </w:tc>
        <w:tc>
          <w:tcPr>
            <w:tcW w:w="9930" w:type="dxa"/>
            <w:gridSpan w:val="2"/>
            <w:tcBorders>
              <w:left w:val="single" w:sz="4" w:space="0" w:color="000000"/>
              <w:right w:val="single" w:sz="4" w:space="0" w:color="000000"/>
            </w:tcBorders>
          </w:tcPr>
          <w:p w:rsidR="00CE3368" w:rsidRPr="00B814A8" w:rsidRDefault="00CA25DA" w:rsidP="004B15A9">
            <w:pPr>
              <w:ind w:left="170" w:right="170" w:firstLine="366"/>
              <w:jc w:val="both"/>
              <w:rPr>
                <w:sz w:val="24"/>
                <w:szCs w:val="24"/>
              </w:rPr>
            </w:pPr>
            <w:r w:rsidRPr="00B814A8">
              <w:rPr>
                <w:bCs/>
                <w:iCs/>
                <w:sz w:val="24"/>
                <w:szCs w:val="24"/>
              </w:rPr>
              <w:t>У</w:t>
            </w:r>
            <w:r w:rsidR="00C61019" w:rsidRPr="00B814A8">
              <w:rPr>
                <w:bCs/>
                <w:iCs/>
                <w:sz w:val="24"/>
                <w:szCs w:val="24"/>
              </w:rPr>
              <w:t xml:space="preserve">чителі </w:t>
            </w:r>
            <w:r w:rsidR="004F3CD4" w:rsidRPr="00B814A8">
              <w:rPr>
                <w:bCs/>
                <w:iCs/>
                <w:sz w:val="24"/>
                <w:szCs w:val="24"/>
              </w:rPr>
              <w:t>закладу</w:t>
            </w:r>
            <w:r w:rsidR="00C61019" w:rsidRPr="00B814A8">
              <w:rPr>
                <w:bCs/>
                <w:iCs/>
                <w:sz w:val="24"/>
                <w:szCs w:val="24"/>
              </w:rPr>
              <w:t xml:space="preserve"> </w:t>
            </w:r>
            <w:r w:rsidRPr="00B814A8">
              <w:rPr>
                <w:bCs/>
                <w:iCs/>
                <w:sz w:val="24"/>
                <w:szCs w:val="24"/>
              </w:rPr>
              <w:t xml:space="preserve">в системі </w:t>
            </w:r>
            <w:r w:rsidR="00C61019" w:rsidRPr="00B814A8">
              <w:rPr>
                <w:bCs/>
                <w:iCs/>
                <w:sz w:val="24"/>
                <w:szCs w:val="24"/>
              </w:rPr>
              <w:t>застосовують формувальне оцінювання</w:t>
            </w:r>
            <w:r w:rsidR="001D649C" w:rsidRPr="00B814A8">
              <w:rPr>
                <w:bCs/>
                <w:iCs/>
                <w:sz w:val="24"/>
                <w:szCs w:val="24"/>
              </w:rPr>
              <w:t>.</w:t>
            </w:r>
            <w:r w:rsidR="001D649C" w:rsidRPr="00B814A8">
              <w:rPr>
                <w:bCs/>
                <w:iCs/>
                <w:color w:val="FF0000"/>
                <w:sz w:val="24"/>
                <w:szCs w:val="24"/>
              </w:rPr>
              <w:t xml:space="preserve"> </w:t>
            </w:r>
            <w:r w:rsidRPr="00B814A8">
              <w:rPr>
                <w:bCs/>
                <w:iCs/>
                <w:color w:val="FF0000"/>
                <w:sz w:val="24"/>
                <w:szCs w:val="24"/>
              </w:rPr>
              <w:t xml:space="preserve"> </w:t>
            </w:r>
            <w:r w:rsidR="00CE3368" w:rsidRPr="00B814A8">
              <w:rPr>
                <w:sz w:val="24"/>
                <w:szCs w:val="24"/>
              </w:rPr>
              <w:t>07 грудня 2022 року в закладі було проведено засідання педагогічної ради «Нові підходи й методи  системи оцінювання  здобувачів освіти», де були розглянуті такі питання:</w:t>
            </w:r>
          </w:p>
          <w:p w:rsidR="00CE3368" w:rsidRPr="00B814A8" w:rsidRDefault="00CE3368" w:rsidP="004B15A9">
            <w:pPr>
              <w:ind w:left="170" w:right="180" w:firstLine="366"/>
              <w:jc w:val="both"/>
              <w:rPr>
                <w:kern w:val="24"/>
                <w:sz w:val="24"/>
                <w:szCs w:val="24"/>
              </w:rPr>
            </w:pPr>
            <w:r w:rsidRPr="00B814A8">
              <w:rPr>
                <w:kern w:val="24"/>
                <w:sz w:val="24"/>
                <w:szCs w:val="24"/>
              </w:rPr>
              <w:t>- аналіз використання педагогами закладу прийомів формувального оцінювання;</w:t>
            </w:r>
          </w:p>
          <w:p w:rsidR="00CE3368" w:rsidRPr="00B814A8" w:rsidRDefault="00CE3368" w:rsidP="004B15A9">
            <w:pPr>
              <w:ind w:left="170" w:right="180" w:firstLine="366"/>
              <w:jc w:val="both"/>
              <w:rPr>
                <w:kern w:val="24"/>
                <w:sz w:val="24"/>
                <w:szCs w:val="24"/>
              </w:rPr>
            </w:pPr>
            <w:r w:rsidRPr="00B814A8">
              <w:rPr>
                <w:kern w:val="24"/>
                <w:sz w:val="24"/>
                <w:szCs w:val="24"/>
              </w:rPr>
              <w:t xml:space="preserve">- </w:t>
            </w:r>
            <w:bookmarkStart w:id="1" w:name="_Hlk121137630"/>
            <w:r w:rsidRPr="00B814A8">
              <w:rPr>
                <w:kern w:val="24"/>
                <w:sz w:val="24"/>
                <w:szCs w:val="24"/>
              </w:rPr>
              <w:t xml:space="preserve">теорія і практика оцінювання навчальних досягнень: формувальне оцінювання. </w:t>
            </w:r>
            <w:proofErr w:type="spellStart"/>
            <w:r w:rsidRPr="00B814A8">
              <w:rPr>
                <w:kern w:val="24"/>
                <w:sz w:val="24"/>
                <w:szCs w:val="24"/>
              </w:rPr>
              <w:t>Онлайнові</w:t>
            </w:r>
            <w:proofErr w:type="spellEnd"/>
            <w:r w:rsidRPr="00B814A8">
              <w:rPr>
                <w:kern w:val="24"/>
                <w:sz w:val="24"/>
                <w:szCs w:val="24"/>
              </w:rPr>
              <w:t xml:space="preserve"> інструменти формувального оцінювання;</w:t>
            </w:r>
          </w:p>
          <w:p w:rsidR="00CE3368" w:rsidRPr="00B814A8" w:rsidRDefault="00CE3368" w:rsidP="004B15A9">
            <w:pPr>
              <w:ind w:left="170" w:right="180" w:firstLine="366"/>
              <w:jc w:val="both"/>
              <w:rPr>
                <w:sz w:val="24"/>
                <w:szCs w:val="24"/>
              </w:rPr>
            </w:pPr>
            <w:r w:rsidRPr="00B814A8">
              <w:rPr>
                <w:kern w:val="24"/>
                <w:sz w:val="24"/>
                <w:szCs w:val="24"/>
              </w:rPr>
              <w:t xml:space="preserve">- </w:t>
            </w:r>
            <w:bookmarkEnd w:id="1"/>
            <w:r w:rsidRPr="00B814A8">
              <w:rPr>
                <w:kern w:val="24"/>
                <w:sz w:val="24"/>
                <w:szCs w:val="24"/>
              </w:rPr>
              <w:t xml:space="preserve"> </w:t>
            </w:r>
            <w:proofErr w:type="spellStart"/>
            <w:r w:rsidRPr="00B814A8">
              <w:rPr>
                <w:kern w:val="24"/>
                <w:sz w:val="24"/>
                <w:szCs w:val="24"/>
              </w:rPr>
              <w:t>Kahoot</w:t>
            </w:r>
            <w:proofErr w:type="spellEnd"/>
            <w:r w:rsidRPr="00B814A8">
              <w:rPr>
                <w:kern w:val="24"/>
                <w:sz w:val="24"/>
                <w:szCs w:val="24"/>
              </w:rPr>
              <w:t xml:space="preserve"> як цифровий інструмент для формувального оцінювання учнів;                                                                                       </w:t>
            </w:r>
          </w:p>
          <w:p w:rsidR="00CE3368" w:rsidRPr="00B814A8" w:rsidRDefault="00CE3368" w:rsidP="004B15A9">
            <w:pPr>
              <w:ind w:left="170" w:right="180" w:firstLine="366"/>
              <w:jc w:val="both"/>
              <w:rPr>
                <w:sz w:val="24"/>
                <w:szCs w:val="24"/>
              </w:rPr>
            </w:pPr>
            <w:r w:rsidRPr="00B814A8">
              <w:rPr>
                <w:sz w:val="24"/>
                <w:szCs w:val="24"/>
              </w:rPr>
              <w:lastRenderedPageBreak/>
              <w:t xml:space="preserve">- </w:t>
            </w:r>
            <w:bookmarkStart w:id="2" w:name="_Hlk121138660"/>
            <w:r w:rsidRPr="00B814A8">
              <w:rPr>
                <w:sz w:val="24"/>
                <w:szCs w:val="24"/>
              </w:rPr>
              <w:t xml:space="preserve"> </w:t>
            </w:r>
            <w:proofErr w:type="spellStart"/>
            <w:r w:rsidRPr="00B814A8">
              <w:rPr>
                <w:kern w:val="24"/>
                <w:sz w:val="24"/>
                <w:szCs w:val="24"/>
              </w:rPr>
              <w:t>онлайн-інструмент</w:t>
            </w:r>
            <w:proofErr w:type="spellEnd"/>
            <w:r w:rsidRPr="00B814A8">
              <w:rPr>
                <w:kern w:val="24"/>
                <w:sz w:val="24"/>
                <w:szCs w:val="24"/>
              </w:rPr>
              <w:t xml:space="preserve">  </w:t>
            </w:r>
            <w:proofErr w:type="spellStart"/>
            <w:r w:rsidRPr="00B814A8">
              <w:rPr>
                <w:kern w:val="24"/>
                <w:sz w:val="24"/>
                <w:szCs w:val="24"/>
              </w:rPr>
              <w:t>Worksheet</w:t>
            </w:r>
            <w:proofErr w:type="spellEnd"/>
            <w:r w:rsidRPr="00B814A8">
              <w:rPr>
                <w:kern w:val="24"/>
                <w:sz w:val="24"/>
                <w:szCs w:val="24"/>
              </w:rPr>
              <w:t xml:space="preserve">  як допомога при </w:t>
            </w:r>
            <w:proofErr w:type="spellStart"/>
            <w:r w:rsidRPr="00B814A8">
              <w:rPr>
                <w:kern w:val="24"/>
                <w:sz w:val="24"/>
                <w:szCs w:val="24"/>
              </w:rPr>
              <w:t>самооцінюванні</w:t>
            </w:r>
            <w:proofErr w:type="spellEnd"/>
            <w:r w:rsidRPr="00B814A8">
              <w:rPr>
                <w:kern w:val="24"/>
                <w:sz w:val="24"/>
                <w:szCs w:val="24"/>
              </w:rPr>
              <w:t xml:space="preserve"> учнів. «Живі аркуші»;</w:t>
            </w:r>
          </w:p>
          <w:p w:rsidR="00CE3368" w:rsidRPr="00B814A8" w:rsidRDefault="00CE3368" w:rsidP="004B15A9">
            <w:pPr>
              <w:ind w:left="170" w:right="180" w:firstLine="366"/>
              <w:jc w:val="both"/>
              <w:rPr>
                <w:kern w:val="24"/>
                <w:sz w:val="24"/>
                <w:szCs w:val="24"/>
              </w:rPr>
            </w:pPr>
            <w:r w:rsidRPr="00B814A8">
              <w:rPr>
                <w:kern w:val="24"/>
                <w:sz w:val="24"/>
                <w:szCs w:val="24"/>
              </w:rPr>
              <w:t xml:space="preserve">- </w:t>
            </w:r>
            <w:bookmarkEnd w:id="2"/>
            <w:r w:rsidRPr="00B814A8">
              <w:rPr>
                <w:kern w:val="24"/>
                <w:sz w:val="24"/>
                <w:szCs w:val="24"/>
              </w:rPr>
              <w:t xml:space="preserve"> </w:t>
            </w:r>
            <w:proofErr w:type="spellStart"/>
            <w:r w:rsidRPr="00B814A8">
              <w:rPr>
                <w:kern w:val="24"/>
                <w:sz w:val="24"/>
                <w:szCs w:val="24"/>
              </w:rPr>
              <w:t>Mentimetеr</w:t>
            </w:r>
            <w:proofErr w:type="spellEnd"/>
            <w:r w:rsidRPr="00B814A8">
              <w:rPr>
                <w:kern w:val="24"/>
                <w:sz w:val="24"/>
                <w:szCs w:val="24"/>
              </w:rPr>
              <w:t xml:space="preserve">  як один з ефективних </w:t>
            </w:r>
            <w:proofErr w:type="spellStart"/>
            <w:r w:rsidRPr="00B814A8">
              <w:rPr>
                <w:kern w:val="24"/>
                <w:sz w:val="24"/>
                <w:szCs w:val="24"/>
              </w:rPr>
              <w:t>застосунків</w:t>
            </w:r>
            <w:proofErr w:type="spellEnd"/>
            <w:r w:rsidRPr="00B814A8">
              <w:rPr>
                <w:kern w:val="24"/>
                <w:sz w:val="24"/>
                <w:szCs w:val="24"/>
              </w:rPr>
              <w:t xml:space="preserve"> для </w:t>
            </w:r>
            <w:proofErr w:type="spellStart"/>
            <w:r w:rsidRPr="00B814A8">
              <w:rPr>
                <w:kern w:val="24"/>
                <w:sz w:val="24"/>
                <w:szCs w:val="24"/>
              </w:rPr>
              <w:t>самооцінювання</w:t>
            </w:r>
            <w:proofErr w:type="spellEnd"/>
            <w:r w:rsidRPr="00B814A8">
              <w:rPr>
                <w:kern w:val="24"/>
                <w:sz w:val="24"/>
                <w:szCs w:val="24"/>
              </w:rPr>
              <w:t xml:space="preserve"> учнів базової школи. </w:t>
            </w:r>
          </w:p>
          <w:p w:rsidR="00CE3368" w:rsidRPr="00B814A8" w:rsidRDefault="00CE3368" w:rsidP="004B15A9">
            <w:pPr>
              <w:shd w:val="clear" w:color="auto" w:fill="F8F9FA"/>
              <w:tabs>
                <w:tab w:val="left" w:pos="709"/>
              </w:tabs>
              <w:ind w:left="170" w:right="180" w:firstLine="366"/>
              <w:jc w:val="both"/>
              <w:rPr>
                <w:sz w:val="24"/>
                <w:szCs w:val="24"/>
              </w:rPr>
            </w:pPr>
            <w:r w:rsidRPr="00B814A8">
              <w:rPr>
                <w:sz w:val="24"/>
                <w:szCs w:val="24"/>
              </w:rPr>
              <w:t>Напередодні педагогічної ради було проведене анкетування педагогів «Формувальне оцінювання. Теорія та практика використання»:</w:t>
            </w:r>
          </w:p>
          <w:p w:rsidR="004B15A9" w:rsidRPr="00B814A8" w:rsidRDefault="00CE3368" w:rsidP="004B15A9">
            <w:pPr>
              <w:pStyle w:val="a7"/>
              <w:widowControl/>
              <w:shd w:val="clear" w:color="auto" w:fill="FFFFFF"/>
              <w:ind w:left="170" w:right="180" w:firstLine="366"/>
              <w:jc w:val="both"/>
              <w:rPr>
                <w:color w:val="202124"/>
                <w:spacing w:val="2"/>
                <w:sz w:val="24"/>
                <w:szCs w:val="24"/>
                <w:lang w:eastAsia="ru-RU"/>
              </w:rPr>
            </w:pPr>
            <w:r w:rsidRPr="00B814A8">
              <w:rPr>
                <w:sz w:val="24"/>
                <w:szCs w:val="24"/>
              </w:rPr>
              <w:t xml:space="preserve">- </w:t>
            </w:r>
            <w:r w:rsidR="004B15A9" w:rsidRPr="00B814A8">
              <w:rPr>
                <w:sz w:val="24"/>
                <w:szCs w:val="24"/>
              </w:rPr>
              <w:t xml:space="preserve">у першому запитанні </w:t>
            </w:r>
            <w:r w:rsidR="004B15A9" w:rsidRPr="00B814A8">
              <w:rPr>
                <w:color w:val="202124"/>
                <w:spacing w:val="2"/>
                <w:sz w:val="24"/>
                <w:szCs w:val="24"/>
                <w:lang w:eastAsia="ru-RU"/>
              </w:rPr>
              <w:t>вчителі повинні були обрати визначення формувального оцінювання: відповідь «</w:t>
            </w:r>
            <w:r w:rsidR="004B15A9" w:rsidRPr="00B814A8">
              <w:rPr>
                <w:sz w:val="24"/>
                <w:szCs w:val="24"/>
                <w:lang w:eastAsia="ru-RU"/>
              </w:rPr>
              <w:t xml:space="preserve">оцінювання прогресу учнів» надали 11 педагогів </w:t>
            </w:r>
            <w:r w:rsidR="004B15A9" w:rsidRPr="00B814A8">
              <w:rPr>
                <w:color w:val="202124"/>
                <w:spacing w:val="2"/>
                <w:sz w:val="24"/>
                <w:szCs w:val="24"/>
                <w:lang w:eastAsia="ru-RU"/>
              </w:rPr>
              <w:t>(16%), «</w:t>
            </w:r>
            <w:r w:rsidR="004B15A9" w:rsidRPr="00B814A8">
              <w:rPr>
                <w:sz w:val="24"/>
                <w:szCs w:val="24"/>
                <w:lang w:eastAsia="ru-RU"/>
              </w:rPr>
              <w:t>процес отримання даних про стан сформованості результатів навчання учнів» – 5 (7%), «це постійне оцінювання, яке починається з попереднього оцінювання знань та вмінь учнів на початку роботи над темою і продовжується впродовж всього вивчення теми з метою оцінювання прогресу в навчанні» – 51 (77%). Найповнішою відповіддю є третій варіант, але й 1 і 2 варіанти також правильні, але неповні;</w:t>
            </w:r>
          </w:p>
          <w:p w:rsidR="00CE3368" w:rsidRPr="00B814A8" w:rsidRDefault="004B15A9" w:rsidP="004B15A9">
            <w:pPr>
              <w:shd w:val="clear" w:color="auto" w:fill="F8F9FA"/>
              <w:tabs>
                <w:tab w:val="left" w:pos="709"/>
              </w:tabs>
              <w:ind w:left="170" w:right="180" w:firstLine="366"/>
              <w:jc w:val="both"/>
              <w:rPr>
                <w:sz w:val="24"/>
                <w:szCs w:val="24"/>
              </w:rPr>
            </w:pPr>
            <w:r w:rsidRPr="00B814A8">
              <w:rPr>
                <w:sz w:val="24"/>
                <w:szCs w:val="24"/>
              </w:rPr>
              <w:t xml:space="preserve">- </w:t>
            </w:r>
            <w:r w:rsidR="00CE3368" w:rsidRPr="00B814A8">
              <w:rPr>
                <w:sz w:val="24"/>
                <w:szCs w:val="24"/>
              </w:rPr>
              <w:t xml:space="preserve">на запитання «на якому етапі уроку ви використовуєте </w:t>
            </w:r>
            <w:proofErr w:type="spellStart"/>
            <w:r w:rsidR="00CE3368" w:rsidRPr="00B814A8">
              <w:rPr>
                <w:sz w:val="24"/>
                <w:szCs w:val="24"/>
              </w:rPr>
              <w:t>самооцінювання</w:t>
            </w:r>
            <w:proofErr w:type="spellEnd"/>
            <w:r w:rsidR="00CE3368" w:rsidRPr="00B814A8">
              <w:rPr>
                <w:sz w:val="24"/>
                <w:szCs w:val="24"/>
              </w:rPr>
              <w:t xml:space="preserve"> та </w:t>
            </w:r>
            <w:proofErr w:type="spellStart"/>
            <w:r w:rsidR="00CE3368" w:rsidRPr="00B814A8">
              <w:rPr>
                <w:sz w:val="24"/>
                <w:szCs w:val="24"/>
              </w:rPr>
              <w:t>взаємооцінювання</w:t>
            </w:r>
            <w:proofErr w:type="spellEnd"/>
            <w:r w:rsidR="00CE3368" w:rsidRPr="00B814A8">
              <w:rPr>
                <w:sz w:val="24"/>
                <w:szCs w:val="24"/>
              </w:rPr>
              <w:t>?» 75% респондентів надали відповідь на підсумковому етапі, 25% - на різних етапах уроку;</w:t>
            </w:r>
          </w:p>
          <w:p w:rsidR="00CE3368" w:rsidRPr="00B814A8" w:rsidRDefault="00CE3368" w:rsidP="004B15A9">
            <w:pPr>
              <w:shd w:val="clear" w:color="auto" w:fill="F8F9FA"/>
              <w:tabs>
                <w:tab w:val="left" w:pos="709"/>
              </w:tabs>
              <w:ind w:left="170" w:right="180" w:firstLine="366"/>
              <w:jc w:val="both"/>
              <w:rPr>
                <w:sz w:val="24"/>
                <w:szCs w:val="24"/>
              </w:rPr>
            </w:pPr>
            <w:r w:rsidRPr="00B814A8">
              <w:rPr>
                <w:sz w:val="24"/>
                <w:szCs w:val="24"/>
              </w:rPr>
              <w:t>- на запитання, яке  потребувало розгорнутої відповіді, «які прийоми, способи формувального оцінювання Ви використовуєте в роботі, ураховуючи  вікові особливості учнів  (1-4, 5, 6-9, 10-11 класи)» були надані такі відповіді: «Шкала», «Однохвилинне есе», «Вихідний квиток», «Ментальна карта», «Експрес-тестування», «Самооцінка», «Попередня презентація», «Навмисна помилка», «Відкриті запитання», «</w:t>
            </w:r>
            <w:proofErr w:type="spellStart"/>
            <w:r w:rsidRPr="00B814A8">
              <w:rPr>
                <w:sz w:val="24"/>
                <w:szCs w:val="24"/>
              </w:rPr>
              <w:t>Взаємооцінювання</w:t>
            </w:r>
            <w:proofErr w:type="spellEnd"/>
            <w:r w:rsidRPr="00B814A8">
              <w:rPr>
                <w:sz w:val="24"/>
                <w:szCs w:val="24"/>
              </w:rPr>
              <w:t xml:space="preserve">», «Вправа «Так ні», «Тести </w:t>
            </w:r>
            <w:proofErr w:type="spellStart"/>
            <w:r w:rsidRPr="00B814A8">
              <w:rPr>
                <w:sz w:val="24"/>
                <w:szCs w:val="24"/>
              </w:rPr>
              <w:t>онлайн</w:t>
            </w:r>
            <w:proofErr w:type="spellEnd"/>
            <w:r w:rsidRPr="00B814A8">
              <w:rPr>
                <w:sz w:val="24"/>
                <w:szCs w:val="24"/>
              </w:rPr>
              <w:t>», «</w:t>
            </w:r>
            <w:proofErr w:type="spellStart"/>
            <w:r w:rsidRPr="00B814A8">
              <w:rPr>
                <w:sz w:val="24"/>
                <w:szCs w:val="24"/>
              </w:rPr>
              <w:t>Mentimeter</w:t>
            </w:r>
            <w:proofErr w:type="spellEnd"/>
            <w:r w:rsidRPr="00B814A8">
              <w:rPr>
                <w:sz w:val="24"/>
                <w:szCs w:val="24"/>
              </w:rPr>
              <w:t>», «</w:t>
            </w:r>
            <w:proofErr w:type="spellStart"/>
            <w:r w:rsidRPr="00B814A8">
              <w:rPr>
                <w:sz w:val="24"/>
                <w:szCs w:val="24"/>
              </w:rPr>
              <w:t>Kahoot</w:t>
            </w:r>
            <w:proofErr w:type="spellEnd"/>
            <w:r w:rsidRPr="00B814A8">
              <w:rPr>
                <w:sz w:val="24"/>
                <w:szCs w:val="24"/>
              </w:rPr>
              <w:t xml:space="preserve">», «Сигнали рукою», «Світлофор», «самооцінка за критеріями оцінювання», «Незакінчене речення» тощо; </w:t>
            </w:r>
          </w:p>
          <w:p w:rsidR="004B15A9" w:rsidRPr="00B814A8" w:rsidRDefault="00CE3368" w:rsidP="000C074A">
            <w:pPr>
              <w:shd w:val="clear" w:color="auto" w:fill="F8F9FA"/>
              <w:tabs>
                <w:tab w:val="left" w:pos="709"/>
              </w:tabs>
              <w:ind w:left="170" w:right="180" w:firstLine="366"/>
              <w:jc w:val="both"/>
              <w:rPr>
                <w:sz w:val="24"/>
                <w:szCs w:val="24"/>
              </w:rPr>
            </w:pPr>
            <w:r w:rsidRPr="00B814A8">
              <w:rPr>
                <w:sz w:val="24"/>
                <w:szCs w:val="24"/>
              </w:rPr>
              <w:t xml:space="preserve">- на запитання щодо визначення формувального оцінювання 77% учителів надали відповідь: «це постійне оцінювання, яке починається з попереднього оцінювання знань та вмінь учнів на початку роботи над темою і продовжується впродовж всього вивчення теми з метою </w:t>
            </w:r>
            <w:r w:rsidR="004B15A9" w:rsidRPr="00B814A8">
              <w:rPr>
                <w:sz w:val="24"/>
                <w:szCs w:val="24"/>
              </w:rPr>
              <w:t>оцінювання прогресу в навчанні»;</w:t>
            </w:r>
          </w:p>
          <w:p w:rsidR="00CE3368" w:rsidRPr="00B814A8" w:rsidRDefault="004B15A9" w:rsidP="000C074A">
            <w:pPr>
              <w:pStyle w:val="a7"/>
              <w:widowControl/>
              <w:numPr>
                <w:ilvl w:val="0"/>
                <w:numId w:val="14"/>
              </w:numPr>
              <w:shd w:val="clear" w:color="auto" w:fill="FFFFFF"/>
              <w:tabs>
                <w:tab w:val="left" w:pos="819"/>
              </w:tabs>
              <w:ind w:left="170" w:right="180" w:firstLine="366"/>
              <w:jc w:val="both"/>
              <w:rPr>
                <w:color w:val="202124"/>
                <w:spacing w:val="2"/>
                <w:sz w:val="24"/>
                <w:szCs w:val="24"/>
                <w:lang w:eastAsia="ru-RU"/>
              </w:rPr>
            </w:pPr>
            <w:r w:rsidRPr="00B814A8">
              <w:rPr>
                <w:sz w:val="24"/>
                <w:szCs w:val="24"/>
              </w:rPr>
              <w:t xml:space="preserve"> </w:t>
            </w:r>
            <w:r w:rsidRPr="00B814A8">
              <w:rPr>
                <w:color w:val="202124"/>
                <w:spacing w:val="2"/>
                <w:sz w:val="24"/>
                <w:szCs w:val="24"/>
                <w:lang w:eastAsia="ru-RU"/>
              </w:rPr>
              <w:t>в останньому запитанні вчителів просили продовжити твердження: «Формувальне оцінювання» - оцінювання для навчання, тому що … Відповіді,</w:t>
            </w:r>
            <w:r w:rsidRPr="00B814A8">
              <w:rPr>
                <w:color w:val="000000"/>
                <w:sz w:val="24"/>
                <w:szCs w:val="24"/>
                <w:lang w:eastAsia="ru-RU"/>
              </w:rPr>
              <w:t xml:space="preserve"> які надали вчителі закладу, свідчать, що більша частина педагогів розуміють  практичну значущість використання формувального оцінювання на уроках.</w:t>
            </w:r>
          </w:p>
          <w:p w:rsidR="00413B83" w:rsidRPr="00B814A8" w:rsidRDefault="00CE3368" w:rsidP="000C074A">
            <w:pPr>
              <w:shd w:val="clear" w:color="auto" w:fill="F8F9FA"/>
              <w:tabs>
                <w:tab w:val="left" w:pos="709"/>
              </w:tabs>
              <w:ind w:left="170" w:right="180" w:firstLine="366"/>
              <w:jc w:val="both"/>
              <w:rPr>
                <w:sz w:val="24"/>
                <w:szCs w:val="24"/>
              </w:rPr>
            </w:pPr>
            <w:r w:rsidRPr="00B814A8">
              <w:rPr>
                <w:sz w:val="24"/>
                <w:szCs w:val="24"/>
              </w:rPr>
              <w:t xml:space="preserve">     Зазначені відповіді свідчать, що педагоги знайомі з прийомами формувального оцінювання та використовують їх. </w:t>
            </w:r>
          </w:p>
          <w:p w:rsidR="00DE78F1" w:rsidRPr="00E13001" w:rsidRDefault="00DE78F1" w:rsidP="000C074A">
            <w:pPr>
              <w:shd w:val="clear" w:color="auto" w:fill="F8F9FA"/>
              <w:tabs>
                <w:tab w:val="left" w:pos="709"/>
              </w:tabs>
              <w:ind w:left="170" w:right="180" w:firstLine="366"/>
              <w:jc w:val="both"/>
              <w:rPr>
                <w:bCs/>
                <w:iCs/>
                <w:color w:val="FF0000"/>
                <w:sz w:val="24"/>
                <w:szCs w:val="24"/>
              </w:rPr>
            </w:pPr>
            <w:r w:rsidRPr="00E13001">
              <w:rPr>
                <w:sz w:val="24"/>
                <w:szCs w:val="24"/>
              </w:rPr>
              <w:t xml:space="preserve">Разом з тим не всі педагоги планують самоосвіту, враховуючи системний розвиток  професійних </w:t>
            </w:r>
            <w:proofErr w:type="spellStart"/>
            <w:r w:rsidRPr="00E13001">
              <w:rPr>
                <w:sz w:val="24"/>
                <w:szCs w:val="24"/>
              </w:rPr>
              <w:t>компетентностей</w:t>
            </w:r>
            <w:proofErr w:type="spellEnd"/>
            <w:r w:rsidRPr="00E13001">
              <w:rPr>
                <w:sz w:val="24"/>
                <w:szCs w:val="24"/>
              </w:rPr>
              <w:t xml:space="preserve"> вчителя.</w:t>
            </w:r>
          </w:p>
        </w:tc>
        <w:tc>
          <w:tcPr>
            <w:tcW w:w="2786" w:type="dxa"/>
            <w:tcBorders>
              <w:left w:val="single" w:sz="4" w:space="0" w:color="000000"/>
            </w:tcBorders>
          </w:tcPr>
          <w:p w:rsidR="000B0708" w:rsidRPr="00B814A8" w:rsidRDefault="008C7EBE" w:rsidP="000B0708">
            <w:pPr>
              <w:ind w:left="170" w:right="170"/>
              <w:rPr>
                <w:sz w:val="24"/>
                <w:szCs w:val="24"/>
              </w:rPr>
            </w:pPr>
            <w:r w:rsidRPr="00B814A8">
              <w:rPr>
                <w:sz w:val="24"/>
                <w:szCs w:val="24"/>
              </w:rPr>
              <w:lastRenderedPageBreak/>
              <w:t>1.</w:t>
            </w:r>
            <w:r w:rsidR="000B0708" w:rsidRPr="00B814A8">
              <w:rPr>
                <w:sz w:val="24"/>
                <w:szCs w:val="24"/>
              </w:rPr>
              <w:t xml:space="preserve"> Проводити спостереження за навчальними заняттями вчителів, які атестуються, з метою з’ясування чи застосовується </w:t>
            </w:r>
            <w:r w:rsidR="000B0708" w:rsidRPr="00B814A8">
              <w:rPr>
                <w:sz w:val="24"/>
                <w:szCs w:val="24"/>
              </w:rPr>
              <w:lastRenderedPageBreak/>
              <w:t xml:space="preserve">вчителем формувальне оцінювання </w:t>
            </w:r>
          </w:p>
          <w:p w:rsidR="000B0708" w:rsidRPr="00B814A8" w:rsidRDefault="000B0708" w:rsidP="000B0708">
            <w:pPr>
              <w:ind w:left="170" w:right="170"/>
              <w:rPr>
                <w:color w:val="FF0000"/>
                <w:sz w:val="24"/>
                <w:szCs w:val="24"/>
              </w:rPr>
            </w:pPr>
          </w:p>
          <w:p w:rsidR="000B0708" w:rsidRPr="00B814A8" w:rsidRDefault="000B0708" w:rsidP="000B0708">
            <w:pPr>
              <w:ind w:left="170" w:right="170"/>
              <w:rPr>
                <w:sz w:val="24"/>
                <w:szCs w:val="24"/>
                <w:lang w:eastAsia="ru-RU"/>
              </w:rPr>
            </w:pPr>
            <w:r w:rsidRPr="00B814A8">
              <w:rPr>
                <w:sz w:val="24"/>
                <w:szCs w:val="24"/>
              </w:rPr>
              <w:t xml:space="preserve">2. </w:t>
            </w:r>
            <w:r w:rsidR="000C074A" w:rsidRPr="00B814A8">
              <w:rPr>
                <w:sz w:val="24"/>
                <w:szCs w:val="24"/>
                <w:lang w:eastAsia="ru-RU"/>
              </w:rPr>
              <w:t>Провести засідання фокус-групи з метою напрацювання   «Алгоритму діяльності вчителя щодо організації формувального оцінювання»</w:t>
            </w:r>
          </w:p>
          <w:p w:rsidR="000C074A" w:rsidRPr="00B814A8" w:rsidRDefault="000C074A" w:rsidP="000B0708">
            <w:pPr>
              <w:ind w:left="170" w:right="170"/>
              <w:rPr>
                <w:color w:val="FF0000"/>
                <w:sz w:val="24"/>
                <w:szCs w:val="24"/>
              </w:rPr>
            </w:pPr>
          </w:p>
          <w:p w:rsidR="000B0708" w:rsidRPr="00B814A8" w:rsidRDefault="000B0708" w:rsidP="000B0708">
            <w:pPr>
              <w:ind w:left="170" w:right="170"/>
              <w:rPr>
                <w:sz w:val="24"/>
                <w:szCs w:val="24"/>
              </w:rPr>
            </w:pPr>
            <w:r w:rsidRPr="00B814A8">
              <w:rPr>
                <w:sz w:val="24"/>
                <w:szCs w:val="24"/>
              </w:rPr>
              <w:t>3</w:t>
            </w:r>
            <w:r w:rsidR="000C074A" w:rsidRPr="00B814A8">
              <w:rPr>
                <w:sz w:val="24"/>
                <w:szCs w:val="24"/>
              </w:rPr>
              <w:t>.</w:t>
            </w:r>
            <w:r w:rsidR="000C074A" w:rsidRPr="00B814A8">
              <w:rPr>
                <w:sz w:val="24"/>
                <w:szCs w:val="24"/>
                <w:lang w:eastAsia="ru-RU"/>
              </w:rPr>
              <w:t xml:space="preserve"> Провести  семінар «Формувальне оцінювання в 6  класах НУШ» </w:t>
            </w:r>
          </w:p>
          <w:p w:rsidR="001E7E63" w:rsidRPr="00B814A8" w:rsidRDefault="001E7E63" w:rsidP="000B0708">
            <w:pPr>
              <w:ind w:left="170" w:right="170"/>
              <w:rPr>
                <w:color w:val="FF0000"/>
                <w:sz w:val="24"/>
                <w:szCs w:val="24"/>
              </w:rPr>
            </w:pPr>
          </w:p>
        </w:tc>
      </w:tr>
      <w:tr w:rsidR="001E7E63" w:rsidRPr="00B814A8" w:rsidTr="00E13001">
        <w:trPr>
          <w:trHeight w:val="297"/>
        </w:trPr>
        <w:tc>
          <w:tcPr>
            <w:tcW w:w="15176" w:type="dxa"/>
            <w:gridSpan w:val="5"/>
          </w:tcPr>
          <w:p w:rsidR="001E7E63" w:rsidRPr="00B814A8" w:rsidRDefault="008C7EBE" w:rsidP="00E13001">
            <w:pPr>
              <w:ind w:right="170"/>
              <w:jc w:val="center"/>
              <w:rPr>
                <w:b/>
                <w:sz w:val="24"/>
                <w:szCs w:val="24"/>
              </w:rPr>
            </w:pPr>
            <w:r w:rsidRPr="00B814A8">
              <w:rPr>
                <w:b/>
                <w:sz w:val="24"/>
                <w:szCs w:val="24"/>
              </w:rPr>
              <w:lastRenderedPageBreak/>
              <w:t>Визнати</w:t>
            </w:r>
            <w:r w:rsidR="000B0708" w:rsidRPr="00B814A8">
              <w:rPr>
                <w:b/>
                <w:sz w:val="24"/>
                <w:szCs w:val="24"/>
              </w:rPr>
              <w:t xml:space="preserve"> роботу  за критерієм 2</w:t>
            </w:r>
            <w:r w:rsidRPr="00B814A8">
              <w:rPr>
                <w:b/>
                <w:sz w:val="24"/>
                <w:szCs w:val="24"/>
              </w:rPr>
              <w:t xml:space="preserve">.2.2  </w:t>
            </w:r>
            <w:r w:rsidR="0069447D" w:rsidRPr="00B814A8">
              <w:rPr>
                <w:b/>
                <w:sz w:val="24"/>
                <w:szCs w:val="24"/>
              </w:rPr>
              <w:t>на достатньому рівні</w:t>
            </w:r>
          </w:p>
        </w:tc>
      </w:tr>
      <w:tr w:rsidR="001E7E63" w:rsidRPr="00B814A8" w:rsidTr="00C43BDD">
        <w:trPr>
          <w:trHeight w:val="781"/>
        </w:trPr>
        <w:tc>
          <w:tcPr>
            <w:tcW w:w="15176" w:type="dxa"/>
            <w:gridSpan w:val="5"/>
          </w:tcPr>
          <w:p w:rsidR="001E7E63" w:rsidRPr="00B814A8" w:rsidRDefault="008C7EBE" w:rsidP="00E13001">
            <w:pPr>
              <w:jc w:val="center"/>
              <w:rPr>
                <w:b/>
                <w:i/>
                <w:sz w:val="24"/>
                <w:szCs w:val="24"/>
              </w:rPr>
            </w:pPr>
            <w:r w:rsidRPr="00B814A8">
              <w:rPr>
                <w:b/>
                <w:i/>
                <w:sz w:val="24"/>
                <w:szCs w:val="24"/>
              </w:rPr>
              <w:lastRenderedPageBreak/>
              <w:t xml:space="preserve">Оцінити </w:t>
            </w:r>
            <w:r w:rsidR="000B0708" w:rsidRPr="00B814A8">
              <w:rPr>
                <w:b/>
                <w:i/>
                <w:sz w:val="24"/>
                <w:szCs w:val="24"/>
              </w:rPr>
              <w:t>роботу за вимогою/правилом</w:t>
            </w:r>
            <w:r w:rsidR="00CE3368" w:rsidRPr="00B814A8">
              <w:rPr>
                <w:b/>
                <w:i/>
                <w:sz w:val="24"/>
                <w:szCs w:val="24"/>
              </w:rPr>
              <w:t xml:space="preserve"> </w:t>
            </w:r>
            <w:r w:rsidR="000B0708" w:rsidRPr="00B814A8">
              <w:rPr>
                <w:b/>
                <w:i/>
                <w:sz w:val="24"/>
                <w:szCs w:val="24"/>
              </w:rPr>
              <w:t>2</w:t>
            </w:r>
            <w:r w:rsidRPr="00B814A8">
              <w:rPr>
                <w:b/>
                <w:i/>
                <w:sz w:val="24"/>
                <w:szCs w:val="24"/>
              </w:rPr>
              <w:t>.2</w:t>
            </w:r>
            <w:r w:rsidR="001E3496" w:rsidRPr="00B814A8">
              <w:rPr>
                <w:b/>
                <w:i/>
                <w:sz w:val="24"/>
                <w:szCs w:val="24"/>
              </w:rPr>
              <w:t xml:space="preserve"> (Систематичне відстеження результатів навчання кожного учня та надання йому (за потреби) підтримки в освітньому процесі)</w:t>
            </w:r>
            <w:r w:rsidR="00E13001">
              <w:rPr>
                <w:b/>
                <w:i/>
                <w:sz w:val="24"/>
                <w:szCs w:val="24"/>
              </w:rPr>
              <w:t xml:space="preserve"> </w:t>
            </w:r>
            <w:r w:rsidRPr="00B814A8">
              <w:rPr>
                <w:b/>
                <w:i/>
                <w:sz w:val="24"/>
                <w:szCs w:val="24"/>
              </w:rPr>
              <w:t>на достатньому рівні</w:t>
            </w:r>
          </w:p>
        </w:tc>
      </w:tr>
      <w:tr w:rsidR="001E7E63" w:rsidRPr="00B814A8" w:rsidTr="00C43BDD">
        <w:trPr>
          <w:trHeight w:val="781"/>
        </w:trPr>
        <w:tc>
          <w:tcPr>
            <w:tcW w:w="15176" w:type="dxa"/>
            <w:gridSpan w:val="5"/>
          </w:tcPr>
          <w:p w:rsidR="000B0708" w:rsidRPr="00B814A8" w:rsidRDefault="000B0708" w:rsidP="000B0708">
            <w:pPr>
              <w:ind w:left="170" w:right="170"/>
              <w:jc w:val="center"/>
              <w:rPr>
                <w:b/>
                <w:sz w:val="24"/>
                <w:szCs w:val="24"/>
              </w:rPr>
            </w:pPr>
            <w:r w:rsidRPr="00B814A8">
              <w:rPr>
                <w:b/>
                <w:sz w:val="24"/>
                <w:szCs w:val="24"/>
              </w:rPr>
              <w:t>Вимога/правило 2.3. Спрямованість системи оцінювання</w:t>
            </w:r>
          </w:p>
          <w:p w:rsidR="000B0708" w:rsidRPr="00B814A8" w:rsidRDefault="000B0708" w:rsidP="000B0708">
            <w:pPr>
              <w:ind w:left="170" w:right="170"/>
              <w:jc w:val="center"/>
              <w:rPr>
                <w:b/>
                <w:sz w:val="24"/>
                <w:szCs w:val="24"/>
              </w:rPr>
            </w:pPr>
            <w:r w:rsidRPr="00B814A8">
              <w:rPr>
                <w:b/>
                <w:sz w:val="24"/>
                <w:szCs w:val="24"/>
              </w:rPr>
              <w:t>на формування в учнів відповідальності за результати</w:t>
            </w:r>
          </w:p>
          <w:p w:rsidR="001E7E63" w:rsidRPr="00B814A8" w:rsidRDefault="000B0708" w:rsidP="000B0708">
            <w:pPr>
              <w:ind w:left="170" w:right="170"/>
              <w:jc w:val="center"/>
              <w:rPr>
                <w:b/>
                <w:color w:val="FF0000"/>
                <w:sz w:val="24"/>
                <w:szCs w:val="24"/>
              </w:rPr>
            </w:pPr>
            <w:r w:rsidRPr="00B814A8">
              <w:rPr>
                <w:b/>
                <w:sz w:val="24"/>
                <w:szCs w:val="24"/>
              </w:rPr>
              <w:t xml:space="preserve">свого навчання, здатності до </w:t>
            </w:r>
            <w:proofErr w:type="spellStart"/>
            <w:r w:rsidRPr="00B814A8">
              <w:rPr>
                <w:b/>
                <w:sz w:val="24"/>
                <w:szCs w:val="24"/>
              </w:rPr>
              <w:t>самооцінювання</w:t>
            </w:r>
            <w:proofErr w:type="spellEnd"/>
            <w:r w:rsidRPr="00B814A8">
              <w:rPr>
                <w:b/>
                <w:color w:val="FF0000"/>
                <w:sz w:val="24"/>
                <w:szCs w:val="24"/>
              </w:rPr>
              <w:t xml:space="preserve"> </w:t>
            </w:r>
          </w:p>
        </w:tc>
      </w:tr>
      <w:tr w:rsidR="001E7E63" w:rsidRPr="00B814A8" w:rsidTr="00C43BDD">
        <w:trPr>
          <w:trHeight w:val="781"/>
        </w:trPr>
        <w:tc>
          <w:tcPr>
            <w:tcW w:w="2460" w:type="dxa"/>
            <w:gridSpan w:val="2"/>
            <w:tcBorders>
              <w:right w:val="single" w:sz="4" w:space="0" w:color="000000"/>
            </w:tcBorders>
          </w:tcPr>
          <w:p w:rsidR="001E7E63" w:rsidRPr="00B814A8" w:rsidRDefault="000B0708" w:rsidP="00F55D51">
            <w:pPr>
              <w:ind w:left="161"/>
              <w:rPr>
                <w:sz w:val="24"/>
                <w:szCs w:val="24"/>
              </w:rPr>
            </w:pPr>
            <w:r w:rsidRPr="00B814A8">
              <w:rPr>
                <w:sz w:val="24"/>
                <w:szCs w:val="24"/>
              </w:rPr>
              <w:t>2.3.1. Заклад освіти сприяє формуванню в учнів відповідального ставлення до результатів навчання</w:t>
            </w:r>
          </w:p>
        </w:tc>
        <w:tc>
          <w:tcPr>
            <w:tcW w:w="9930" w:type="dxa"/>
            <w:gridSpan w:val="2"/>
            <w:tcBorders>
              <w:left w:val="single" w:sz="4" w:space="0" w:color="000000"/>
              <w:right w:val="single" w:sz="4" w:space="0" w:color="000000"/>
            </w:tcBorders>
          </w:tcPr>
          <w:p w:rsidR="00CA25DA" w:rsidRPr="00B814A8" w:rsidRDefault="00CA25DA" w:rsidP="00CA25DA">
            <w:pPr>
              <w:pBdr>
                <w:top w:val="nil"/>
                <w:left w:val="nil"/>
                <w:bottom w:val="nil"/>
                <w:right w:val="nil"/>
                <w:between w:val="nil"/>
              </w:pBdr>
              <w:ind w:left="170" w:right="170" w:firstLine="257"/>
              <w:jc w:val="both"/>
              <w:rPr>
                <w:sz w:val="24"/>
                <w:szCs w:val="24"/>
              </w:rPr>
            </w:pPr>
            <w:r w:rsidRPr="00B814A8">
              <w:rPr>
                <w:sz w:val="24"/>
                <w:szCs w:val="24"/>
              </w:rPr>
              <w:t xml:space="preserve">На думку більшості опитаних учнів закладу, система оцінювання в закладі спрямована на формування відповідальності за результати свого навчання: </w:t>
            </w:r>
          </w:p>
          <w:p w:rsidR="00CA25DA" w:rsidRPr="00B814A8" w:rsidRDefault="00CA25DA" w:rsidP="00CA25DA">
            <w:pPr>
              <w:pBdr>
                <w:top w:val="nil"/>
                <w:left w:val="nil"/>
                <w:bottom w:val="nil"/>
                <w:right w:val="nil"/>
                <w:between w:val="nil"/>
              </w:pBdr>
              <w:ind w:left="170" w:right="170" w:firstLine="257"/>
              <w:jc w:val="both"/>
              <w:rPr>
                <w:sz w:val="24"/>
                <w:szCs w:val="24"/>
              </w:rPr>
            </w:pPr>
            <w:r w:rsidRPr="00B814A8">
              <w:rPr>
                <w:sz w:val="24"/>
                <w:szCs w:val="24"/>
              </w:rPr>
              <w:t xml:space="preserve">  89% учнів зазначили, що вчителі їх підтримують; </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 xml:space="preserve">93% - що вчителі їх поважають; </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 xml:space="preserve">88% учнів відповіли, що вчителі вірять в успіхи учнів; </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 xml:space="preserve">96% отримують заохочення до подальшого навчання, учителі вірять в них та постійно допомагають; </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76% учнів зазначили, що у закладі навчальні досягнення оцінюються з метою відстеження індивідуального прогресу кожного учня;</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76 % - для визначення рівня знань, умінь та навичок;</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 xml:space="preserve"> 94% учнів вказали на справедливу та об’єктивну оцінку навчальних досягнень учителями закладу. </w:t>
            </w:r>
          </w:p>
          <w:p w:rsidR="00CA25DA" w:rsidRPr="00B814A8" w:rsidRDefault="00CA25DA" w:rsidP="00CA25DA">
            <w:pPr>
              <w:pBdr>
                <w:top w:val="nil"/>
                <w:left w:val="nil"/>
                <w:bottom w:val="nil"/>
                <w:right w:val="nil"/>
                <w:between w:val="nil"/>
              </w:pBdr>
              <w:ind w:left="170" w:right="170" w:firstLine="411"/>
              <w:jc w:val="both"/>
              <w:rPr>
                <w:sz w:val="24"/>
                <w:szCs w:val="24"/>
              </w:rPr>
            </w:pPr>
            <w:r w:rsidRPr="00B814A8">
              <w:rPr>
                <w:sz w:val="24"/>
                <w:szCs w:val="24"/>
              </w:rPr>
              <w:t>За результатами анкетування учнів з’ясовано, що учні відповідально ставляться до навчання, усвідомлюючи його важливість для подальшого життя.</w:t>
            </w:r>
          </w:p>
          <w:p w:rsidR="00CA25DA" w:rsidRPr="00B814A8" w:rsidRDefault="00CA25DA" w:rsidP="00413B83">
            <w:pPr>
              <w:ind w:left="170" w:right="170" w:firstLine="212"/>
              <w:jc w:val="both"/>
              <w:rPr>
                <w:color w:val="FF0000"/>
                <w:sz w:val="24"/>
                <w:szCs w:val="24"/>
              </w:rPr>
            </w:pPr>
          </w:p>
        </w:tc>
        <w:tc>
          <w:tcPr>
            <w:tcW w:w="2786" w:type="dxa"/>
            <w:tcBorders>
              <w:left w:val="single" w:sz="4" w:space="0" w:color="000000"/>
            </w:tcBorders>
          </w:tcPr>
          <w:p w:rsidR="000B0708" w:rsidRPr="00B814A8" w:rsidRDefault="008C7EBE" w:rsidP="000B0708">
            <w:pPr>
              <w:ind w:left="170" w:right="170"/>
              <w:rPr>
                <w:sz w:val="24"/>
                <w:szCs w:val="24"/>
              </w:rPr>
            </w:pPr>
            <w:r w:rsidRPr="00B814A8">
              <w:rPr>
                <w:sz w:val="24"/>
                <w:szCs w:val="24"/>
              </w:rPr>
              <w:t>1.</w:t>
            </w:r>
            <w:r w:rsidR="000B0708" w:rsidRPr="00B814A8">
              <w:rPr>
                <w:sz w:val="24"/>
                <w:szCs w:val="24"/>
              </w:rPr>
              <w:t xml:space="preserve"> Удосконалити роботу учнівського самоврядування в окремих класних колективах. </w:t>
            </w:r>
          </w:p>
          <w:p w:rsidR="000C074A" w:rsidRPr="00B814A8" w:rsidRDefault="000C074A" w:rsidP="000B0708">
            <w:pPr>
              <w:ind w:left="170" w:right="170"/>
              <w:rPr>
                <w:sz w:val="24"/>
                <w:szCs w:val="24"/>
              </w:rPr>
            </w:pPr>
          </w:p>
          <w:p w:rsidR="001E7E63" w:rsidRPr="00B814A8" w:rsidRDefault="000B0708" w:rsidP="000B0708">
            <w:pPr>
              <w:ind w:left="170" w:right="170"/>
              <w:rPr>
                <w:sz w:val="24"/>
                <w:szCs w:val="24"/>
              </w:rPr>
            </w:pPr>
            <w:r w:rsidRPr="00B814A8">
              <w:rPr>
                <w:sz w:val="24"/>
                <w:szCs w:val="24"/>
              </w:rPr>
              <w:t>2. Посилити співпрацю загальношкільного учнівського самоврядування з класними активами</w:t>
            </w:r>
          </w:p>
          <w:p w:rsidR="001E7E63" w:rsidRPr="00B814A8" w:rsidRDefault="001E7E63" w:rsidP="000B0708">
            <w:pPr>
              <w:ind w:left="170" w:right="170"/>
              <w:rPr>
                <w:color w:val="FF0000"/>
                <w:sz w:val="24"/>
                <w:szCs w:val="24"/>
              </w:rPr>
            </w:pPr>
          </w:p>
        </w:tc>
      </w:tr>
      <w:tr w:rsidR="001E7E63" w:rsidRPr="00B814A8" w:rsidTr="00E13001">
        <w:trPr>
          <w:trHeight w:val="216"/>
        </w:trPr>
        <w:tc>
          <w:tcPr>
            <w:tcW w:w="15176" w:type="dxa"/>
            <w:gridSpan w:val="5"/>
          </w:tcPr>
          <w:p w:rsidR="001E7E63" w:rsidRPr="00B814A8" w:rsidRDefault="008C7EBE" w:rsidP="00E13001">
            <w:pPr>
              <w:ind w:right="170"/>
              <w:jc w:val="center"/>
              <w:rPr>
                <w:b/>
                <w:sz w:val="24"/>
                <w:szCs w:val="24"/>
              </w:rPr>
            </w:pPr>
            <w:r w:rsidRPr="00B814A8">
              <w:rPr>
                <w:b/>
                <w:sz w:val="24"/>
                <w:szCs w:val="24"/>
              </w:rPr>
              <w:t>Визнати</w:t>
            </w:r>
            <w:r w:rsidR="000B0708" w:rsidRPr="00B814A8">
              <w:rPr>
                <w:b/>
                <w:sz w:val="24"/>
                <w:szCs w:val="24"/>
              </w:rPr>
              <w:t xml:space="preserve"> роботу за критерієм 2</w:t>
            </w:r>
            <w:r w:rsidRPr="00B814A8">
              <w:rPr>
                <w:b/>
                <w:sz w:val="24"/>
                <w:szCs w:val="24"/>
              </w:rPr>
              <w:t xml:space="preserve">.3.1 </w:t>
            </w:r>
            <w:r w:rsidR="000B0708" w:rsidRPr="00B814A8">
              <w:rPr>
                <w:b/>
                <w:sz w:val="24"/>
                <w:szCs w:val="24"/>
              </w:rPr>
              <w:t>на достатньому рівні</w:t>
            </w:r>
          </w:p>
        </w:tc>
      </w:tr>
      <w:tr w:rsidR="001E7E63" w:rsidRPr="00B814A8" w:rsidTr="00C43BDD">
        <w:trPr>
          <w:trHeight w:val="781"/>
        </w:trPr>
        <w:tc>
          <w:tcPr>
            <w:tcW w:w="2460" w:type="dxa"/>
            <w:gridSpan w:val="2"/>
            <w:tcBorders>
              <w:right w:val="single" w:sz="4" w:space="0" w:color="000000"/>
            </w:tcBorders>
          </w:tcPr>
          <w:p w:rsidR="001E7E63" w:rsidRPr="00B814A8" w:rsidRDefault="000812BF" w:rsidP="00F55D51">
            <w:pPr>
              <w:ind w:left="161"/>
              <w:rPr>
                <w:sz w:val="24"/>
                <w:szCs w:val="24"/>
              </w:rPr>
            </w:pPr>
            <w:r w:rsidRPr="00B814A8">
              <w:rPr>
                <w:sz w:val="24"/>
                <w:szCs w:val="24"/>
              </w:rPr>
              <w:t>2</w:t>
            </w:r>
            <w:r w:rsidR="008C7EBE" w:rsidRPr="00B814A8">
              <w:rPr>
                <w:sz w:val="24"/>
                <w:szCs w:val="24"/>
              </w:rPr>
              <w:t xml:space="preserve">.3.2. </w:t>
            </w:r>
            <w:r w:rsidRPr="00B814A8">
              <w:rPr>
                <w:sz w:val="24"/>
                <w:szCs w:val="24"/>
              </w:rPr>
              <w:t xml:space="preserve">Заклад освіти забезпечує </w:t>
            </w:r>
            <w:proofErr w:type="spellStart"/>
            <w:r w:rsidRPr="00B814A8">
              <w:rPr>
                <w:sz w:val="24"/>
                <w:szCs w:val="24"/>
              </w:rPr>
              <w:t>самооцінювання</w:t>
            </w:r>
            <w:proofErr w:type="spellEnd"/>
            <w:r w:rsidRPr="00B814A8">
              <w:rPr>
                <w:sz w:val="24"/>
                <w:szCs w:val="24"/>
              </w:rPr>
              <w:t xml:space="preserve"> та </w:t>
            </w:r>
            <w:proofErr w:type="spellStart"/>
            <w:r w:rsidRPr="00B814A8">
              <w:rPr>
                <w:sz w:val="24"/>
                <w:szCs w:val="24"/>
              </w:rPr>
              <w:t>взаємооцінювання</w:t>
            </w:r>
            <w:proofErr w:type="spellEnd"/>
            <w:r w:rsidRPr="00B814A8">
              <w:rPr>
                <w:sz w:val="24"/>
                <w:szCs w:val="24"/>
              </w:rPr>
              <w:t xml:space="preserve"> учнів</w:t>
            </w:r>
          </w:p>
        </w:tc>
        <w:tc>
          <w:tcPr>
            <w:tcW w:w="9930" w:type="dxa"/>
            <w:gridSpan w:val="2"/>
            <w:tcBorders>
              <w:left w:val="single" w:sz="4" w:space="0" w:color="000000"/>
              <w:right w:val="single" w:sz="4" w:space="0" w:color="000000"/>
            </w:tcBorders>
          </w:tcPr>
          <w:p w:rsidR="001E7E63" w:rsidRPr="00B814A8" w:rsidRDefault="008F60FD" w:rsidP="00C26FDB">
            <w:pPr>
              <w:ind w:left="240" w:right="170" w:firstLine="296"/>
              <w:jc w:val="both"/>
              <w:rPr>
                <w:sz w:val="24"/>
                <w:szCs w:val="24"/>
              </w:rPr>
            </w:pPr>
            <w:r w:rsidRPr="00B814A8">
              <w:rPr>
                <w:sz w:val="24"/>
                <w:szCs w:val="24"/>
              </w:rPr>
              <w:t xml:space="preserve">Роботу по </w:t>
            </w:r>
            <w:proofErr w:type="spellStart"/>
            <w:r w:rsidRPr="00B814A8">
              <w:rPr>
                <w:sz w:val="24"/>
                <w:szCs w:val="24"/>
              </w:rPr>
              <w:t>самооцінюванню</w:t>
            </w:r>
            <w:proofErr w:type="spellEnd"/>
            <w:r w:rsidRPr="00B814A8">
              <w:rPr>
                <w:sz w:val="24"/>
                <w:szCs w:val="24"/>
              </w:rPr>
              <w:t xml:space="preserve"> та </w:t>
            </w:r>
            <w:proofErr w:type="spellStart"/>
            <w:r w:rsidRPr="00B814A8">
              <w:rPr>
                <w:sz w:val="24"/>
                <w:szCs w:val="24"/>
              </w:rPr>
              <w:t>взаємооцінюванню</w:t>
            </w:r>
            <w:proofErr w:type="spellEnd"/>
            <w:r w:rsidR="00C26FDB" w:rsidRPr="00B814A8">
              <w:rPr>
                <w:sz w:val="24"/>
                <w:szCs w:val="24"/>
              </w:rPr>
              <w:t xml:space="preserve"> впроваджують усі в</w:t>
            </w:r>
            <w:r w:rsidRPr="00B814A8">
              <w:rPr>
                <w:sz w:val="24"/>
                <w:szCs w:val="24"/>
              </w:rPr>
              <w:t xml:space="preserve">чителі закладу. Учні виконують тестові завдання, перевіряють </w:t>
            </w:r>
            <w:r w:rsidR="00C26FDB" w:rsidRPr="00B814A8">
              <w:rPr>
                <w:sz w:val="24"/>
                <w:szCs w:val="24"/>
              </w:rPr>
              <w:t>їх</w:t>
            </w:r>
            <w:r w:rsidRPr="00B814A8">
              <w:rPr>
                <w:sz w:val="24"/>
                <w:szCs w:val="24"/>
              </w:rPr>
              <w:t xml:space="preserve"> за наданим вчителем еталоном, а потім ставлять собі оцінку, за тією шкалою, яка застосовується в класі (це і звичайні оцінки, і описові характеристики, і певні позначки). Щоб навчити учнів оцінювати себе правильно</w:t>
            </w:r>
            <w:r w:rsidR="00C26FDB" w:rsidRPr="00B814A8">
              <w:rPr>
                <w:sz w:val="24"/>
                <w:szCs w:val="24"/>
              </w:rPr>
              <w:t>, учителі історії Власов</w:t>
            </w:r>
            <w:r w:rsidRPr="00B814A8">
              <w:rPr>
                <w:sz w:val="24"/>
                <w:szCs w:val="24"/>
              </w:rPr>
              <w:t xml:space="preserve"> </w:t>
            </w:r>
            <w:r w:rsidR="00634D2B" w:rsidRPr="00B814A8">
              <w:rPr>
                <w:sz w:val="24"/>
                <w:szCs w:val="24"/>
              </w:rPr>
              <w:t> </w:t>
            </w:r>
            <w:r w:rsidRPr="00B814A8">
              <w:rPr>
                <w:sz w:val="24"/>
                <w:szCs w:val="24"/>
              </w:rPr>
              <w:t xml:space="preserve">В.М., </w:t>
            </w:r>
            <w:proofErr w:type="spellStart"/>
            <w:r w:rsidRPr="00B814A8">
              <w:rPr>
                <w:sz w:val="24"/>
                <w:szCs w:val="24"/>
              </w:rPr>
              <w:t>Калашник</w:t>
            </w:r>
            <w:proofErr w:type="spellEnd"/>
            <w:r w:rsidRPr="00B814A8">
              <w:rPr>
                <w:sz w:val="24"/>
                <w:szCs w:val="24"/>
              </w:rPr>
              <w:t xml:space="preserve"> Т.О., географії </w:t>
            </w:r>
            <w:proofErr w:type="spellStart"/>
            <w:r w:rsidRPr="00B814A8">
              <w:rPr>
                <w:sz w:val="24"/>
                <w:szCs w:val="24"/>
              </w:rPr>
              <w:t>Новик</w:t>
            </w:r>
            <w:proofErr w:type="spellEnd"/>
            <w:r w:rsidRPr="00B814A8">
              <w:rPr>
                <w:sz w:val="24"/>
                <w:szCs w:val="24"/>
              </w:rPr>
              <w:t xml:space="preserve"> Л.В., хімії Куценко С.Ю., Гайдар Л.П., </w:t>
            </w:r>
            <w:r w:rsidR="00C26FDB" w:rsidRPr="00B814A8">
              <w:rPr>
                <w:sz w:val="24"/>
                <w:szCs w:val="24"/>
              </w:rPr>
              <w:t xml:space="preserve">біології </w:t>
            </w:r>
            <w:proofErr w:type="spellStart"/>
            <w:r w:rsidRPr="00B814A8">
              <w:rPr>
                <w:sz w:val="24"/>
                <w:szCs w:val="24"/>
              </w:rPr>
              <w:t>Баклай</w:t>
            </w:r>
            <w:proofErr w:type="spellEnd"/>
            <w:r w:rsidRPr="00B814A8">
              <w:rPr>
                <w:sz w:val="24"/>
                <w:szCs w:val="24"/>
              </w:rPr>
              <w:t xml:space="preserve"> Л.В.,</w:t>
            </w:r>
            <w:r w:rsidR="00C26FDB" w:rsidRPr="00B814A8">
              <w:rPr>
                <w:sz w:val="24"/>
                <w:szCs w:val="24"/>
              </w:rPr>
              <w:t xml:space="preserve"> </w:t>
            </w:r>
            <w:proofErr w:type="spellStart"/>
            <w:r w:rsidR="00C26FDB" w:rsidRPr="00B814A8">
              <w:rPr>
                <w:sz w:val="24"/>
                <w:szCs w:val="24"/>
              </w:rPr>
              <w:t>Кичань</w:t>
            </w:r>
            <w:proofErr w:type="spellEnd"/>
            <w:r w:rsidR="00C26FDB" w:rsidRPr="00B814A8">
              <w:rPr>
                <w:sz w:val="24"/>
                <w:szCs w:val="24"/>
              </w:rPr>
              <w:t xml:space="preserve"> А.О.,</w:t>
            </w:r>
            <w:r w:rsidRPr="00B814A8">
              <w:rPr>
                <w:sz w:val="24"/>
                <w:szCs w:val="24"/>
              </w:rPr>
              <w:t xml:space="preserve"> фізики </w:t>
            </w:r>
            <w:proofErr w:type="spellStart"/>
            <w:r w:rsidRPr="00B814A8">
              <w:rPr>
                <w:sz w:val="24"/>
                <w:szCs w:val="24"/>
              </w:rPr>
              <w:t>Артюшенко</w:t>
            </w:r>
            <w:proofErr w:type="spellEnd"/>
            <w:r w:rsidRPr="00B814A8">
              <w:rPr>
                <w:sz w:val="24"/>
                <w:szCs w:val="24"/>
              </w:rPr>
              <w:t xml:space="preserve"> О.М.,</w:t>
            </w:r>
            <w:r w:rsidR="00C26FDB" w:rsidRPr="00B814A8">
              <w:rPr>
                <w:sz w:val="24"/>
                <w:szCs w:val="24"/>
              </w:rPr>
              <w:t xml:space="preserve">  Сова Я.В. </w:t>
            </w:r>
            <w:r w:rsidRPr="00B814A8">
              <w:rPr>
                <w:sz w:val="24"/>
                <w:szCs w:val="24"/>
              </w:rPr>
              <w:t xml:space="preserve"> української мови та літератури Богословська О</w:t>
            </w:r>
            <w:r w:rsidR="004C40BE" w:rsidRPr="00B814A8">
              <w:rPr>
                <w:sz w:val="24"/>
                <w:szCs w:val="24"/>
              </w:rPr>
              <w:t>.</w:t>
            </w:r>
            <w:r w:rsidRPr="00B814A8">
              <w:rPr>
                <w:sz w:val="24"/>
                <w:szCs w:val="24"/>
              </w:rPr>
              <w:t xml:space="preserve">Б., </w:t>
            </w:r>
            <w:r w:rsidR="00C26FDB" w:rsidRPr="00B814A8">
              <w:rPr>
                <w:sz w:val="24"/>
                <w:szCs w:val="24"/>
              </w:rPr>
              <w:t>К</w:t>
            </w:r>
            <w:r w:rsidRPr="00B814A8">
              <w:rPr>
                <w:sz w:val="24"/>
                <w:szCs w:val="24"/>
              </w:rPr>
              <w:t>олотило О.В.,</w:t>
            </w:r>
            <w:r w:rsidR="00C26FDB" w:rsidRPr="00B814A8">
              <w:rPr>
                <w:sz w:val="24"/>
                <w:szCs w:val="24"/>
              </w:rPr>
              <w:t xml:space="preserve"> Лопатка К.М.,</w:t>
            </w:r>
            <w:r w:rsidRPr="00B814A8">
              <w:rPr>
                <w:sz w:val="24"/>
                <w:szCs w:val="24"/>
              </w:rPr>
              <w:t xml:space="preserve"> математики Вода </w:t>
            </w:r>
            <w:r w:rsidR="00634D2B" w:rsidRPr="00B814A8">
              <w:rPr>
                <w:sz w:val="24"/>
                <w:szCs w:val="24"/>
              </w:rPr>
              <w:t> </w:t>
            </w:r>
            <w:r w:rsidRPr="00B814A8">
              <w:rPr>
                <w:sz w:val="24"/>
                <w:szCs w:val="24"/>
              </w:rPr>
              <w:t xml:space="preserve">О.І., </w:t>
            </w:r>
            <w:proofErr w:type="spellStart"/>
            <w:r w:rsidRPr="00B814A8">
              <w:rPr>
                <w:sz w:val="24"/>
                <w:szCs w:val="24"/>
              </w:rPr>
              <w:t>Хижняк</w:t>
            </w:r>
            <w:proofErr w:type="spellEnd"/>
            <w:r w:rsidRPr="00B814A8">
              <w:rPr>
                <w:sz w:val="24"/>
                <w:szCs w:val="24"/>
              </w:rPr>
              <w:t xml:space="preserve"> Л.Б., інформатики </w:t>
            </w:r>
            <w:r w:rsidR="00C26FDB" w:rsidRPr="00B814A8">
              <w:rPr>
                <w:sz w:val="24"/>
                <w:szCs w:val="24"/>
              </w:rPr>
              <w:t xml:space="preserve">         </w:t>
            </w:r>
            <w:proofErr w:type="spellStart"/>
            <w:r w:rsidRPr="00B814A8">
              <w:rPr>
                <w:sz w:val="24"/>
                <w:szCs w:val="24"/>
              </w:rPr>
              <w:t>Штокало</w:t>
            </w:r>
            <w:proofErr w:type="spellEnd"/>
            <w:r w:rsidRPr="00B814A8">
              <w:rPr>
                <w:sz w:val="24"/>
                <w:szCs w:val="24"/>
              </w:rPr>
              <w:t xml:space="preserve"> О.В. надають власну оцінку. Якщо вони не співпадають, педагог пояснює, що вплинуло на таку оцінку.</w:t>
            </w:r>
            <w:r w:rsidR="004C40BE" w:rsidRPr="00B814A8">
              <w:rPr>
                <w:sz w:val="24"/>
                <w:szCs w:val="24"/>
              </w:rPr>
              <w:t xml:space="preserve"> У цьому питанні велика увага приділяється роботі в парах, групах.</w:t>
            </w:r>
          </w:p>
          <w:p w:rsidR="004C40BE" w:rsidRPr="00B814A8" w:rsidRDefault="004C40BE" w:rsidP="00C26FDB">
            <w:pPr>
              <w:ind w:left="240" w:right="170" w:firstLine="438"/>
              <w:jc w:val="both"/>
              <w:rPr>
                <w:sz w:val="24"/>
                <w:szCs w:val="24"/>
              </w:rPr>
            </w:pPr>
            <w:r w:rsidRPr="00B814A8">
              <w:rPr>
                <w:sz w:val="24"/>
                <w:szCs w:val="24"/>
              </w:rPr>
              <w:t xml:space="preserve">Найефективніші завдання на </w:t>
            </w:r>
            <w:proofErr w:type="spellStart"/>
            <w:r w:rsidRPr="00B814A8">
              <w:rPr>
                <w:sz w:val="24"/>
                <w:szCs w:val="24"/>
              </w:rPr>
              <w:t>взаємооцінювання</w:t>
            </w:r>
            <w:proofErr w:type="spellEnd"/>
            <w:r w:rsidRPr="00B814A8">
              <w:rPr>
                <w:sz w:val="24"/>
                <w:szCs w:val="24"/>
              </w:rPr>
              <w:t xml:space="preserve">, які використовують учителі математики </w:t>
            </w:r>
            <w:r w:rsidR="00C26FDB" w:rsidRPr="00B814A8">
              <w:rPr>
                <w:sz w:val="24"/>
                <w:szCs w:val="24"/>
              </w:rPr>
              <w:t>Сергієнко С.А</w:t>
            </w:r>
            <w:r w:rsidRPr="00B814A8">
              <w:rPr>
                <w:sz w:val="24"/>
                <w:szCs w:val="24"/>
              </w:rPr>
              <w:t xml:space="preserve">., фізики </w:t>
            </w:r>
            <w:r w:rsidR="00C26FDB" w:rsidRPr="00B814A8">
              <w:rPr>
                <w:sz w:val="24"/>
                <w:szCs w:val="24"/>
              </w:rPr>
              <w:t>Сова Я.В.</w:t>
            </w:r>
            <w:r w:rsidRPr="00B814A8">
              <w:rPr>
                <w:sz w:val="24"/>
                <w:szCs w:val="24"/>
              </w:rPr>
              <w:t xml:space="preserve">, англійської мови Грицай С.П., Василенко Л.Б., Шевчук О.М., української мови та літератури Кравченко В.М., </w:t>
            </w:r>
            <w:r w:rsidR="00C26FDB" w:rsidRPr="00B814A8">
              <w:rPr>
                <w:sz w:val="24"/>
                <w:szCs w:val="24"/>
              </w:rPr>
              <w:t xml:space="preserve">- </w:t>
            </w:r>
            <w:r w:rsidRPr="00B814A8">
              <w:rPr>
                <w:sz w:val="24"/>
                <w:szCs w:val="24"/>
              </w:rPr>
              <w:t xml:space="preserve">це перевірка домашнього чи виконаного на уроці завдання за заздалегідь розробленими критеріями оцінювання, які вчитель створює самостійно; перегляд виконаного завдання однокласником </w:t>
            </w:r>
            <w:r w:rsidRPr="00B814A8">
              <w:rPr>
                <w:sz w:val="24"/>
                <w:szCs w:val="24"/>
              </w:rPr>
              <w:lastRenderedPageBreak/>
              <w:t xml:space="preserve">та надання коментарів; </w:t>
            </w:r>
            <w:proofErr w:type="spellStart"/>
            <w:r w:rsidRPr="00B814A8">
              <w:rPr>
                <w:sz w:val="24"/>
                <w:szCs w:val="24"/>
              </w:rPr>
              <w:t>взаємооцінювання</w:t>
            </w:r>
            <w:proofErr w:type="spellEnd"/>
            <w:r w:rsidRPr="00B814A8">
              <w:rPr>
                <w:sz w:val="24"/>
                <w:szCs w:val="24"/>
              </w:rPr>
              <w:t xml:space="preserve"> письмових відповідей, написання свого короткого відгуку про роботу; перегляд виконаного завдання однокласником з використанням контрольних списків.</w:t>
            </w:r>
          </w:p>
          <w:p w:rsidR="00DE78F1" w:rsidRPr="00E13001" w:rsidRDefault="00DE78F1" w:rsidP="00DE78F1">
            <w:pPr>
              <w:spacing w:before="4"/>
              <w:ind w:left="252" w:firstLine="426"/>
              <w:rPr>
                <w:sz w:val="24"/>
                <w:szCs w:val="24"/>
              </w:rPr>
            </w:pPr>
            <w:r w:rsidRPr="00E13001">
              <w:rPr>
                <w:sz w:val="24"/>
                <w:szCs w:val="24"/>
              </w:rPr>
              <w:t xml:space="preserve">  Разом з тим тільки частина педагогів розробляють  завдання, спрямовані на творчу і аналітичну роботу учнів, розвиток критичного мислення.</w:t>
            </w:r>
          </w:p>
        </w:tc>
        <w:tc>
          <w:tcPr>
            <w:tcW w:w="2786" w:type="dxa"/>
            <w:tcBorders>
              <w:left w:val="single" w:sz="4" w:space="0" w:color="000000"/>
            </w:tcBorders>
          </w:tcPr>
          <w:p w:rsidR="001E7E63" w:rsidRPr="00B814A8" w:rsidRDefault="000812BF" w:rsidP="00C43BDD">
            <w:pPr>
              <w:ind w:left="170" w:right="170"/>
              <w:rPr>
                <w:sz w:val="24"/>
                <w:szCs w:val="24"/>
              </w:rPr>
            </w:pPr>
            <w:r w:rsidRPr="00B814A8">
              <w:rPr>
                <w:sz w:val="24"/>
                <w:szCs w:val="24"/>
              </w:rPr>
              <w:lastRenderedPageBreak/>
              <w:t xml:space="preserve">1. </w:t>
            </w:r>
            <w:r w:rsidR="000C074A" w:rsidRPr="00B814A8">
              <w:rPr>
                <w:sz w:val="24"/>
                <w:szCs w:val="24"/>
                <w:lang w:eastAsia="ru-RU"/>
              </w:rPr>
              <w:t xml:space="preserve">Провести   </w:t>
            </w:r>
            <w:proofErr w:type="spellStart"/>
            <w:r w:rsidR="000C074A" w:rsidRPr="00B814A8">
              <w:rPr>
                <w:sz w:val="24"/>
                <w:szCs w:val="24"/>
                <w:lang w:eastAsia="ru-RU"/>
              </w:rPr>
              <w:t>взаємонавчання</w:t>
            </w:r>
            <w:proofErr w:type="spellEnd"/>
            <w:r w:rsidR="000C074A" w:rsidRPr="00B814A8">
              <w:rPr>
                <w:sz w:val="24"/>
                <w:szCs w:val="24"/>
                <w:lang w:eastAsia="ru-RU"/>
              </w:rPr>
              <w:t xml:space="preserve"> для вчителів «Ефекти</w:t>
            </w:r>
            <w:r w:rsidR="00E247C9" w:rsidRPr="00B814A8">
              <w:rPr>
                <w:sz w:val="24"/>
                <w:szCs w:val="24"/>
                <w:lang w:eastAsia="ru-RU"/>
              </w:rPr>
              <w:t xml:space="preserve">вні форми </w:t>
            </w:r>
            <w:proofErr w:type="spellStart"/>
            <w:r w:rsidR="00E247C9" w:rsidRPr="00B814A8">
              <w:rPr>
                <w:sz w:val="24"/>
                <w:szCs w:val="24"/>
                <w:lang w:eastAsia="ru-RU"/>
              </w:rPr>
              <w:t>самооцінювання</w:t>
            </w:r>
            <w:proofErr w:type="spellEnd"/>
            <w:r w:rsidR="00E247C9" w:rsidRPr="00B814A8">
              <w:rPr>
                <w:sz w:val="24"/>
                <w:szCs w:val="24"/>
                <w:lang w:eastAsia="ru-RU"/>
              </w:rPr>
              <w:t xml:space="preserve"> учнів у</w:t>
            </w:r>
            <w:r w:rsidR="000C074A" w:rsidRPr="00B814A8">
              <w:rPr>
                <w:sz w:val="24"/>
                <w:szCs w:val="24"/>
                <w:lang w:eastAsia="ru-RU"/>
              </w:rPr>
              <w:t xml:space="preserve"> НУШ» </w:t>
            </w:r>
          </w:p>
        </w:tc>
      </w:tr>
      <w:tr w:rsidR="001E7E63" w:rsidRPr="00B814A8" w:rsidTr="00E13001">
        <w:trPr>
          <w:trHeight w:val="353"/>
        </w:trPr>
        <w:tc>
          <w:tcPr>
            <w:tcW w:w="15176" w:type="dxa"/>
            <w:gridSpan w:val="5"/>
          </w:tcPr>
          <w:p w:rsidR="001E7E63" w:rsidRPr="00B814A8" w:rsidRDefault="008C7EBE" w:rsidP="00E13001">
            <w:pPr>
              <w:ind w:right="170"/>
              <w:jc w:val="center"/>
              <w:rPr>
                <w:b/>
                <w:sz w:val="24"/>
                <w:szCs w:val="24"/>
              </w:rPr>
            </w:pPr>
            <w:r w:rsidRPr="00B814A8">
              <w:rPr>
                <w:b/>
                <w:sz w:val="24"/>
                <w:szCs w:val="24"/>
              </w:rPr>
              <w:lastRenderedPageBreak/>
              <w:t>Визнати</w:t>
            </w:r>
            <w:r w:rsidR="000812BF" w:rsidRPr="00B814A8">
              <w:rPr>
                <w:b/>
                <w:sz w:val="24"/>
                <w:szCs w:val="24"/>
              </w:rPr>
              <w:t xml:space="preserve"> роботу за критерієм 2</w:t>
            </w:r>
            <w:r w:rsidRPr="00B814A8">
              <w:rPr>
                <w:b/>
                <w:sz w:val="24"/>
                <w:szCs w:val="24"/>
              </w:rPr>
              <w:t>.3.2  на достатньому рівні</w:t>
            </w:r>
          </w:p>
        </w:tc>
      </w:tr>
      <w:tr w:rsidR="001E7E63" w:rsidRPr="00B814A8" w:rsidTr="00E13001">
        <w:trPr>
          <w:trHeight w:val="556"/>
        </w:trPr>
        <w:tc>
          <w:tcPr>
            <w:tcW w:w="15176" w:type="dxa"/>
            <w:gridSpan w:val="5"/>
          </w:tcPr>
          <w:p w:rsidR="001E7E63" w:rsidRPr="00B814A8" w:rsidRDefault="008C7EBE" w:rsidP="00E13001">
            <w:pPr>
              <w:ind w:left="170" w:right="170"/>
              <w:jc w:val="center"/>
              <w:rPr>
                <w:i/>
                <w:sz w:val="24"/>
                <w:szCs w:val="24"/>
              </w:rPr>
            </w:pPr>
            <w:r w:rsidRPr="00B814A8">
              <w:rPr>
                <w:b/>
                <w:i/>
                <w:sz w:val="24"/>
                <w:szCs w:val="24"/>
              </w:rPr>
              <w:t xml:space="preserve">Оцінити </w:t>
            </w:r>
            <w:r w:rsidR="000812BF" w:rsidRPr="00B814A8">
              <w:rPr>
                <w:b/>
                <w:i/>
                <w:sz w:val="24"/>
                <w:szCs w:val="24"/>
              </w:rPr>
              <w:t>роботу за вимогою/правилом 2</w:t>
            </w:r>
            <w:r w:rsidRPr="00B814A8">
              <w:rPr>
                <w:b/>
                <w:i/>
                <w:sz w:val="24"/>
                <w:szCs w:val="24"/>
              </w:rPr>
              <w:t>.3</w:t>
            </w:r>
            <w:r w:rsidR="001E3496" w:rsidRPr="00B814A8">
              <w:rPr>
                <w:b/>
                <w:i/>
                <w:sz w:val="24"/>
                <w:szCs w:val="24"/>
              </w:rPr>
              <w:t xml:space="preserve"> (Спрямованість системи оцінювання на формування в учнів відповідальності за результати свого навчання, здатності до само оцінювання)</w:t>
            </w:r>
            <w:r w:rsidR="00E13001">
              <w:rPr>
                <w:b/>
                <w:i/>
                <w:sz w:val="24"/>
                <w:szCs w:val="24"/>
              </w:rPr>
              <w:t xml:space="preserve"> </w:t>
            </w:r>
            <w:r w:rsidRPr="00B814A8">
              <w:rPr>
                <w:b/>
                <w:i/>
                <w:sz w:val="24"/>
                <w:szCs w:val="24"/>
              </w:rPr>
              <w:t>на достатньому рівні</w:t>
            </w:r>
          </w:p>
        </w:tc>
      </w:tr>
      <w:tr w:rsidR="001E7E63" w:rsidRPr="00B814A8" w:rsidTr="00C43BDD">
        <w:trPr>
          <w:trHeight w:val="1130"/>
        </w:trPr>
        <w:tc>
          <w:tcPr>
            <w:tcW w:w="15176" w:type="dxa"/>
            <w:gridSpan w:val="5"/>
          </w:tcPr>
          <w:p w:rsidR="001E7E63" w:rsidRPr="00B814A8" w:rsidRDefault="008C7EBE" w:rsidP="00F55D51">
            <w:pPr>
              <w:ind w:right="131" w:firstLine="708"/>
              <w:jc w:val="both"/>
              <w:rPr>
                <w:b/>
                <w:sz w:val="24"/>
                <w:szCs w:val="24"/>
              </w:rPr>
            </w:pPr>
            <w:r w:rsidRPr="00B814A8">
              <w:rPr>
                <w:sz w:val="24"/>
                <w:szCs w:val="24"/>
              </w:rPr>
              <w:t>Ураховуючи вимоги з напряму</w:t>
            </w:r>
            <w:r w:rsidRPr="00B814A8">
              <w:rPr>
                <w:b/>
                <w:sz w:val="24"/>
                <w:szCs w:val="24"/>
              </w:rPr>
              <w:t xml:space="preserve"> «</w:t>
            </w:r>
            <w:r w:rsidR="000812BF" w:rsidRPr="00B814A8">
              <w:rPr>
                <w:b/>
                <w:sz w:val="24"/>
                <w:szCs w:val="24"/>
              </w:rPr>
              <w:t>Система оцінювання здобувачів освіти</w:t>
            </w:r>
            <w:r w:rsidRPr="00B814A8">
              <w:rPr>
                <w:b/>
                <w:sz w:val="24"/>
                <w:szCs w:val="24"/>
              </w:rPr>
              <w:t>»</w:t>
            </w:r>
            <w:r w:rsidRPr="00B814A8">
              <w:rPr>
                <w:sz w:val="24"/>
                <w:szCs w:val="24"/>
              </w:rPr>
              <w:t xml:space="preserve">: </w:t>
            </w:r>
          </w:p>
          <w:p w:rsidR="001E7E63" w:rsidRPr="00B814A8" w:rsidRDefault="006D535E" w:rsidP="00077835">
            <w:pPr>
              <w:pStyle w:val="a7"/>
              <w:widowControl/>
              <w:numPr>
                <w:ilvl w:val="0"/>
                <w:numId w:val="9"/>
              </w:numPr>
              <w:tabs>
                <w:tab w:val="left" w:pos="161"/>
              </w:tabs>
              <w:ind w:right="131"/>
              <w:jc w:val="both"/>
              <w:rPr>
                <w:sz w:val="24"/>
                <w:szCs w:val="24"/>
              </w:rPr>
            </w:pPr>
            <w:r w:rsidRPr="00B814A8">
              <w:rPr>
                <w:sz w:val="24"/>
                <w:szCs w:val="24"/>
              </w:rPr>
              <w:t xml:space="preserve">Наявність системи оцінювання результатів навчання учнів, яка забезпечує справедливе, неупереджене, об’єктивне та доброчесне оцінювання </w:t>
            </w:r>
            <w:r w:rsidR="008C7EBE" w:rsidRPr="00B814A8">
              <w:rPr>
                <w:sz w:val="24"/>
                <w:szCs w:val="24"/>
              </w:rPr>
              <w:t>(</w:t>
            </w:r>
            <w:r w:rsidR="008C7EBE" w:rsidRPr="00B814A8">
              <w:rPr>
                <w:b/>
                <w:sz w:val="24"/>
                <w:szCs w:val="24"/>
              </w:rPr>
              <w:t>достатній рівень</w:t>
            </w:r>
            <w:r w:rsidR="008C7EBE" w:rsidRPr="00B814A8">
              <w:rPr>
                <w:sz w:val="24"/>
                <w:szCs w:val="24"/>
              </w:rPr>
              <w:t>);</w:t>
            </w:r>
          </w:p>
          <w:p w:rsidR="001E7E63" w:rsidRPr="00B814A8" w:rsidRDefault="006D535E" w:rsidP="00F55D51">
            <w:pPr>
              <w:pStyle w:val="a7"/>
              <w:widowControl/>
              <w:numPr>
                <w:ilvl w:val="0"/>
                <w:numId w:val="9"/>
              </w:numPr>
              <w:tabs>
                <w:tab w:val="left" w:pos="851"/>
              </w:tabs>
              <w:ind w:right="131"/>
              <w:jc w:val="both"/>
              <w:rPr>
                <w:sz w:val="24"/>
                <w:szCs w:val="24"/>
              </w:rPr>
            </w:pPr>
            <w:r w:rsidRPr="00B814A8">
              <w:rPr>
                <w:sz w:val="24"/>
                <w:szCs w:val="24"/>
              </w:rPr>
              <w:t xml:space="preserve">Систематичне відстеження результатів навчання кожного учня та надання йому(за потреби) підтримки в освітньому процесі </w:t>
            </w:r>
            <w:r w:rsidR="008C7EBE" w:rsidRPr="00B814A8">
              <w:rPr>
                <w:sz w:val="24"/>
                <w:szCs w:val="24"/>
              </w:rPr>
              <w:t>(</w:t>
            </w:r>
            <w:r w:rsidR="008C7EBE" w:rsidRPr="00B814A8">
              <w:rPr>
                <w:b/>
                <w:sz w:val="24"/>
                <w:szCs w:val="24"/>
              </w:rPr>
              <w:t>достатній рівень</w:t>
            </w:r>
            <w:r w:rsidR="008C7EBE" w:rsidRPr="00B814A8">
              <w:rPr>
                <w:sz w:val="24"/>
                <w:szCs w:val="24"/>
              </w:rPr>
              <w:t>);</w:t>
            </w:r>
          </w:p>
          <w:p w:rsidR="001E7E63" w:rsidRPr="00B814A8" w:rsidRDefault="000812BF" w:rsidP="00F55D51">
            <w:pPr>
              <w:pStyle w:val="a7"/>
              <w:widowControl/>
              <w:numPr>
                <w:ilvl w:val="0"/>
                <w:numId w:val="9"/>
              </w:numPr>
              <w:tabs>
                <w:tab w:val="left" w:pos="851"/>
              </w:tabs>
              <w:ind w:right="131"/>
              <w:jc w:val="both"/>
              <w:rPr>
                <w:sz w:val="24"/>
                <w:szCs w:val="24"/>
              </w:rPr>
            </w:pPr>
            <w:r w:rsidRPr="00B814A8">
              <w:rPr>
                <w:sz w:val="24"/>
                <w:szCs w:val="24"/>
              </w:rPr>
              <w:t xml:space="preserve">Спрямованість системи оцінювання на формування в учнів відповідальності за результати свого навчання, здатності до </w:t>
            </w:r>
            <w:proofErr w:type="spellStart"/>
            <w:r w:rsidRPr="00B814A8">
              <w:rPr>
                <w:sz w:val="24"/>
                <w:szCs w:val="24"/>
              </w:rPr>
              <w:t>самооцінювання</w:t>
            </w:r>
            <w:proofErr w:type="spellEnd"/>
            <w:r w:rsidRPr="00B814A8">
              <w:rPr>
                <w:sz w:val="24"/>
                <w:szCs w:val="24"/>
              </w:rPr>
              <w:t xml:space="preserve"> </w:t>
            </w:r>
            <w:r w:rsidR="008C7EBE" w:rsidRPr="00B814A8">
              <w:rPr>
                <w:sz w:val="24"/>
                <w:szCs w:val="24"/>
              </w:rPr>
              <w:t>(</w:t>
            </w:r>
            <w:r w:rsidR="008C7EBE" w:rsidRPr="00B814A8">
              <w:rPr>
                <w:b/>
                <w:sz w:val="24"/>
                <w:szCs w:val="24"/>
              </w:rPr>
              <w:t>достатній рівень</w:t>
            </w:r>
            <w:r w:rsidR="001E3496" w:rsidRPr="00B814A8">
              <w:rPr>
                <w:sz w:val="24"/>
                <w:szCs w:val="24"/>
              </w:rPr>
              <w:t>).</w:t>
            </w:r>
          </w:p>
          <w:p w:rsidR="001E7E63" w:rsidRPr="00B814A8" w:rsidRDefault="001E3496" w:rsidP="00F55D51">
            <w:pPr>
              <w:ind w:left="170" w:right="131"/>
              <w:jc w:val="both"/>
              <w:rPr>
                <w:color w:val="FF0000"/>
                <w:sz w:val="24"/>
                <w:szCs w:val="24"/>
              </w:rPr>
            </w:pPr>
            <w:r w:rsidRPr="00B814A8">
              <w:rPr>
                <w:b/>
                <w:sz w:val="24"/>
                <w:szCs w:val="24"/>
              </w:rPr>
              <w:t xml:space="preserve">         Р</w:t>
            </w:r>
            <w:r w:rsidR="008C7EBE" w:rsidRPr="00B814A8">
              <w:rPr>
                <w:b/>
                <w:sz w:val="24"/>
                <w:szCs w:val="24"/>
              </w:rPr>
              <w:t>оботу з напряму «</w:t>
            </w:r>
            <w:r w:rsidR="006D535E" w:rsidRPr="00B814A8">
              <w:rPr>
                <w:b/>
                <w:sz w:val="24"/>
                <w:szCs w:val="24"/>
              </w:rPr>
              <w:t>Система оцінювання здобувачів освіти</w:t>
            </w:r>
            <w:r w:rsidR="008C7EBE" w:rsidRPr="00B814A8">
              <w:rPr>
                <w:b/>
                <w:sz w:val="24"/>
                <w:szCs w:val="24"/>
              </w:rPr>
              <w:t>»  оцінити на достатньому рівні</w:t>
            </w:r>
          </w:p>
        </w:tc>
      </w:tr>
    </w:tbl>
    <w:p w:rsidR="00E52F6F" w:rsidRPr="00B814A8" w:rsidRDefault="00E52F6F">
      <w:pPr>
        <w:spacing w:before="4"/>
        <w:rPr>
          <w:color w:val="FF0000"/>
          <w:sz w:val="24"/>
          <w:szCs w:val="24"/>
        </w:rPr>
      </w:pPr>
      <w:bookmarkStart w:id="3" w:name="_gjdgxs" w:colFirst="0" w:colLast="0"/>
      <w:bookmarkEnd w:id="3"/>
    </w:p>
    <w:p w:rsidR="00CF7AF9" w:rsidRPr="00B814A8" w:rsidRDefault="00CF7AF9" w:rsidP="00CF7AF9">
      <w:pPr>
        <w:spacing w:before="40" w:after="40"/>
        <w:jc w:val="both"/>
        <w:rPr>
          <w:b/>
          <w:sz w:val="24"/>
          <w:szCs w:val="24"/>
        </w:rPr>
      </w:pPr>
      <w:r w:rsidRPr="00B814A8">
        <w:rPr>
          <w:b/>
          <w:sz w:val="24"/>
          <w:szCs w:val="24"/>
        </w:rPr>
        <w:t xml:space="preserve">Перед адміністрацією закладу, залишаються питання, яким потрібно приділити увагу при плануванні роботи на 2023/2024 </w:t>
      </w:r>
      <w:proofErr w:type="spellStart"/>
      <w:r w:rsidRPr="00B814A8">
        <w:rPr>
          <w:b/>
          <w:sz w:val="24"/>
          <w:szCs w:val="24"/>
        </w:rPr>
        <w:t>н.р</w:t>
      </w:r>
      <w:proofErr w:type="spellEnd"/>
      <w:r w:rsidRPr="00B814A8">
        <w:rPr>
          <w:b/>
          <w:sz w:val="24"/>
          <w:szCs w:val="24"/>
        </w:rPr>
        <w:t>.:</w:t>
      </w:r>
    </w:p>
    <w:p w:rsidR="00CF7AF9" w:rsidRPr="00B814A8" w:rsidRDefault="00CF7AF9" w:rsidP="00CF7AF9">
      <w:pPr>
        <w:widowControl/>
        <w:numPr>
          <w:ilvl w:val="0"/>
          <w:numId w:val="11"/>
        </w:numPr>
        <w:tabs>
          <w:tab w:val="left" w:pos="709"/>
          <w:tab w:val="left" w:pos="993"/>
        </w:tabs>
        <w:jc w:val="both"/>
        <w:rPr>
          <w:color w:val="000000"/>
          <w:sz w:val="24"/>
          <w:szCs w:val="24"/>
        </w:rPr>
      </w:pPr>
      <w:r w:rsidRPr="00B814A8">
        <w:rPr>
          <w:color w:val="000000"/>
          <w:sz w:val="24"/>
          <w:szCs w:val="24"/>
        </w:rPr>
        <w:t xml:space="preserve">провести анкетування батьків, учнів та </w:t>
      </w:r>
      <w:r w:rsidRPr="00B814A8">
        <w:rPr>
          <w:sz w:val="24"/>
          <w:szCs w:val="24"/>
        </w:rPr>
        <w:t>в</w:t>
      </w:r>
      <w:r w:rsidRPr="00B814A8">
        <w:rPr>
          <w:color w:val="000000"/>
          <w:sz w:val="24"/>
          <w:szCs w:val="24"/>
        </w:rPr>
        <w:t>чителів щодо системи оцінювання навчальних досягнень здобувачів освіти;</w:t>
      </w:r>
    </w:p>
    <w:p w:rsidR="00CF7AF9" w:rsidRPr="00B814A8" w:rsidRDefault="00CF7AF9" w:rsidP="00CF7AF9">
      <w:pPr>
        <w:widowControl/>
        <w:numPr>
          <w:ilvl w:val="0"/>
          <w:numId w:val="11"/>
        </w:numPr>
        <w:tabs>
          <w:tab w:val="left" w:pos="993"/>
        </w:tabs>
        <w:jc w:val="both"/>
        <w:rPr>
          <w:color w:val="000000"/>
          <w:sz w:val="24"/>
          <w:szCs w:val="24"/>
        </w:rPr>
      </w:pPr>
      <w:r w:rsidRPr="00B814A8">
        <w:rPr>
          <w:color w:val="000000"/>
          <w:sz w:val="24"/>
          <w:szCs w:val="24"/>
        </w:rPr>
        <w:t>запланувати відвідування уроків педагогів з метою з’ясування наявності критеріїв оцінювання навчальних досягнень учнів, дотримання їх при оцінюванні, дотримання академічної доброчесності;</w:t>
      </w:r>
    </w:p>
    <w:p w:rsidR="00CF7AF9" w:rsidRPr="00B814A8" w:rsidRDefault="00CF7AF9" w:rsidP="00CF7AF9">
      <w:pPr>
        <w:widowControl/>
        <w:numPr>
          <w:ilvl w:val="0"/>
          <w:numId w:val="11"/>
        </w:numPr>
        <w:jc w:val="both"/>
        <w:rPr>
          <w:color w:val="000000"/>
          <w:sz w:val="24"/>
          <w:szCs w:val="24"/>
        </w:rPr>
      </w:pPr>
      <w:r w:rsidRPr="00B814A8">
        <w:rPr>
          <w:color w:val="000000"/>
          <w:sz w:val="24"/>
          <w:szCs w:val="24"/>
        </w:rPr>
        <w:t xml:space="preserve">дослідити рівень матеріально-технічного забезпечення освітнього процесу: комп’ютери та </w:t>
      </w:r>
      <w:proofErr w:type="spellStart"/>
      <w:r w:rsidRPr="00B814A8">
        <w:rPr>
          <w:color w:val="000000"/>
          <w:sz w:val="24"/>
          <w:szCs w:val="24"/>
        </w:rPr>
        <w:t>гаджети</w:t>
      </w:r>
      <w:proofErr w:type="spellEnd"/>
      <w:r w:rsidRPr="00B814A8">
        <w:rPr>
          <w:color w:val="000000"/>
          <w:sz w:val="24"/>
          <w:szCs w:val="24"/>
        </w:rPr>
        <w:t xml:space="preserve"> в учителів та учнів, Інтернет, місце для роботи/навчання.</w:t>
      </w:r>
    </w:p>
    <w:p w:rsidR="00CF7AF9" w:rsidRPr="00B814A8" w:rsidRDefault="00CF7AF9" w:rsidP="00CF7AF9">
      <w:pPr>
        <w:spacing w:before="40" w:after="40"/>
        <w:jc w:val="both"/>
        <w:rPr>
          <w:b/>
          <w:sz w:val="24"/>
          <w:szCs w:val="24"/>
        </w:rPr>
      </w:pPr>
      <w:r w:rsidRPr="00B814A8">
        <w:rPr>
          <w:b/>
          <w:sz w:val="24"/>
          <w:szCs w:val="24"/>
        </w:rPr>
        <w:t>Педагогічним працівникам:</w:t>
      </w:r>
    </w:p>
    <w:p w:rsidR="00CF7AF9" w:rsidRPr="00B814A8" w:rsidRDefault="00CF7AF9" w:rsidP="00CF7AF9">
      <w:pPr>
        <w:widowControl/>
        <w:numPr>
          <w:ilvl w:val="0"/>
          <w:numId w:val="12"/>
        </w:numPr>
        <w:spacing w:after="200"/>
        <w:jc w:val="both"/>
        <w:rPr>
          <w:color w:val="000000"/>
          <w:sz w:val="24"/>
          <w:szCs w:val="24"/>
        </w:rPr>
      </w:pPr>
      <w:r w:rsidRPr="00B814A8">
        <w:rPr>
          <w:color w:val="000000"/>
          <w:sz w:val="24"/>
          <w:szCs w:val="24"/>
        </w:rPr>
        <w:t>Розробити шляхи надолуження освітніх втрат у результатах навчання здобувачів освіти.</w:t>
      </w:r>
    </w:p>
    <w:p w:rsidR="00CF7AF9" w:rsidRPr="00B814A8" w:rsidRDefault="00CF7AF9" w:rsidP="00E52F6F">
      <w:pPr>
        <w:spacing w:before="4"/>
        <w:ind w:firstLine="720"/>
        <w:rPr>
          <w:sz w:val="24"/>
          <w:szCs w:val="24"/>
        </w:rPr>
      </w:pPr>
    </w:p>
    <w:p w:rsidR="00C15720" w:rsidRPr="00B814A8" w:rsidRDefault="00077835" w:rsidP="00A55D16">
      <w:pPr>
        <w:spacing w:before="4"/>
        <w:ind w:firstLine="720"/>
        <w:rPr>
          <w:sz w:val="24"/>
          <w:szCs w:val="24"/>
        </w:rPr>
      </w:pPr>
      <w:r w:rsidRPr="00B814A8">
        <w:rPr>
          <w:sz w:val="24"/>
          <w:szCs w:val="24"/>
        </w:rPr>
        <w:t xml:space="preserve">Заступник директора з НВР </w:t>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r w:rsidRPr="00B814A8">
        <w:rPr>
          <w:sz w:val="24"/>
          <w:szCs w:val="24"/>
        </w:rPr>
        <w:tab/>
      </w:r>
      <w:bookmarkStart w:id="4" w:name="_GoBack"/>
      <w:bookmarkEnd w:id="4"/>
      <w:r w:rsidRPr="00B814A8">
        <w:rPr>
          <w:sz w:val="24"/>
          <w:szCs w:val="24"/>
        </w:rPr>
        <w:t>Ірина ФЕДЕНКО</w:t>
      </w:r>
    </w:p>
    <w:p w:rsidR="00FB6A03" w:rsidRPr="00B814A8" w:rsidRDefault="00FB6A03" w:rsidP="00E52F6F">
      <w:pPr>
        <w:spacing w:before="4"/>
        <w:ind w:firstLine="720"/>
        <w:rPr>
          <w:sz w:val="24"/>
          <w:szCs w:val="24"/>
        </w:rPr>
      </w:pPr>
    </w:p>
    <w:sectPr w:rsidR="00FB6A03" w:rsidRPr="00B814A8" w:rsidSect="00DD6155">
      <w:headerReference w:type="default" r:id="rId9"/>
      <w:pgSz w:w="16840" w:h="11910" w:orient="landscape"/>
      <w:pgMar w:top="993" w:right="520" w:bottom="280" w:left="9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C3" w:rsidRDefault="00E025C3" w:rsidP="000623F3">
      <w:r>
        <w:separator/>
      </w:r>
    </w:p>
  </w:endnote>
  <w:endnote w:type="continuationSeparator" w:id="0">
    <w:p w:rsidR="00E025C3" w:rsidRDefault="00E025C3" w:rsidP="00062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C3" w:rsidRDefault="00E025C3" w:rsidP="000623F3">
      <w:r>
        <w:separator/>
      </w:r>
    </w:p>
  </w:footnote>
  <w:footnote w:type="continuationSeparator" w:id="0">
    <w:p w:rsidR="00E025C3" w:rsidRDefault="00E025C3" w:rsidP="00062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815739"/>
      <w:docPartObj>
        <w:docPartGallery w:val="Page Numbers (Top of Page)"/>
        <w:docPartUnique/>
      </w:docPartObj>
    </w:sdtPr>
    <w:sdtContent>
      <w:p w:rsidR="000623F3" w:rsidRDefault="00EE6801" w:rsidP="000623F3">
        <w:pPr>
          <w:pStyle w:val="aa"/>
          <w:ind w:left="1803" w:firstLine="4677"/>
          <w:jc w:val="center"/>
        </w:pPr>
        <w:r>
          <w:fldChar w:fldCharType="begin"/>
        </w:r>
        <w:r w:rsidR="000623F3">
          <w:instrText>PAGE   \* MERGEFORMAT</w:instrText>
        </w:r>
        <w:r>
          <w:fldChar w:fldCharType="separate"/>
        </w:r>
        <w:r w:rsidR="00E13001" w:rsidRPr="00E13001">
          <w:rPr>
            <w:noProof/>
            <w:lang w:val="ru-RU"/>
          </w:rPr>
          <w:t>8</w:t>
        </w:r>
        <w:r>
          <w:fldChar w:fldCharType="end"/>
        </w:r>
        <w:r w:rsidR="000623F3">
          <w:tab/>
        </w:r>
        <w:r w:rsidR="000623F3">
          <w:tab/>
        </w:r>
        <w:r w:rsidR="000623F3">
          <w:tab/>
        </w:r>
        <w:r w:rsidR="000623F3">
          <w:tab/>
        </w:r>
        <w:r w:rsidR="000623F3">
          <w:tab/>
        </w:r>
        <w:r w:rsidR="000623F3">
          <w:tab/>
        </w:r>
        <w:r w:rsidR="000623F3">
          <w:tab/>
          <w:t>Продовження додатку 2</w:t>
        </w:r>
      </w:p>
    </w:sdtContent>
  </w:sdt>
  <w:p w:rsidR="000623F3" w:rsidRDefault="000623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DB"/>
    <w:multiLevelType w:val="hybridMultilevel"/>
    <w:tmpl w:val="3F1EAB80"/>
    <w:lvl w:ilvl="0" w:tplc="E19CCA58">
      <w:numFmt w:val="bullet"/>
      <w:lvlText w:val="-"/>
      <w:lvlJc w:val="left"/>
      <w:pPr>
        <w:ind w:left="435" w:hanging="360"/>
      </w:pPr>
      <w:rPr>
        <w:rFonts w:ascii="Times New Roman" w:eastAsia="Calibr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13303F27"/>
    <w:multiLevelType w:val="multilevel"/>
    <w:tmpl w:val="0EAACC14"/>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2">
    <w:nsid w:val="26EF5C66"/>
    <w:multiLevelType w:val="hybridMultilevel"/>
    <w:tmpl w:val="3CB669E8"/>
    <w:lvl w:ilvl="0" w:tplc="B7387B5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8487B1B"/>
    <w:multiLevelType w:val="multilevel"/>
    <w:tmpl w:val="080C295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nsid w:val="35332063"/>
    <w:multiLevelType w:val="hybridMultilevel"/>
    <w:tmpl w:val="5836A4C6"/>
    <w:lvl w:ilvl="0" w:tplc="957E8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30EA0"/>
    <w:multiLevelType w:val="multilevel"/>
    <w:tmpl w:val="81948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3037CD7"/>
    <w:multiLevelType w:val="multilevel"/>
    <w:tmpl w:val="0F8AA7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5A1752"/>
    <w:multiLevelType w:val="hybridMultilevel"/>
    <w:tmpl w:val="37F0755C"/>
    <w:lvl w:ilvl="0" w:tplc="2D0C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8721FE"/>
    <w:multiLevelType w:val="hybridMultilevel"/>
    <w:tmpl w:val="0138FE9E"/>
    <w:lvl w:ilvl="0" w:tplc="31D4F622">
      <w:start w:val="76"/>
      <w:numFmt w:val="bullet"/>
      <w:lvlText w:val="-"/>
      <w:lvlJc w:val="left"/>
      <w:pPr>
        <w:ind w:left="903" w:hanging="360"/>
      </w:pPr>
      <w:rPr>
        <w:rFonts w:ascii="Times New Roman" w:eastAsia="Times New Roman" w:hAnsi="Times New Roman"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9">
    <w:nsid w:val="60197844"/>
    <w:multiLevelType w:val="multilevel"/>
    <w:tmpl w:val="2B0000B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84F643F"/>
    <w:multiLevelType w:val="multilevel"/>
    <w:tmpl w:val="37DEB3EC"/>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ACD4BD9"/>
    <w:multiLevelType w:val="multilevel"/>
    <w:tmpl w:val="02FE056C"/>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12">
    <w:nsid w:val="7C801462"/>
    <w:multiLevelType w:val="multilevel"/>
    <w:tmpl w:val="705E47C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nsid w:val="7E671139"/>
    <w:multiLevelType w:val="multilevel"/>
    <w:tmpl w:val="F960798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
    <w:nsid w:val="7F3147CD"/>
    <w:multiLevelType w:val="hybridMultilevel"/>
    <w:tmpl w:val="A5DEC808"/>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5"/>
  </w:num>
  <w:num w:numId="5">
    <w:abstractNumId w:val="1"/>
  </w:num>
  <w:num w:numId="6">
    <w:abstractNumId w:val="10"/>
  </w:num>
  <w:num w:numId="7">
    <w:abstractNumId w:val="13"/>
  </w:num>
  <w:num w:numId="8">
    <w:abstractNumId w:val="4"/>
  </w:num>
  <w:num w:numId="9">
    <w:abstractNumId w:val="14"/>
  </w:num>
  <w:num w:numId="10">
    <w:abstractNumId w:val="0"/>
  </w:num>
  <w:num w:numId="11">
    <w:abstractNumId w:val="9"/>
  </w:num>
  <w:num w:numId="12">
    <w:abstractNumId w:val="6"/>
  </w:num>
  <w:num w:numId="13">
    <w:abstractNumId w:val="2"/>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1E7E63"/>
    <w:rsid w:val="000513ED"/>
    <w:rsid w:val="00060DE7"/>
    <w:rsid w:val="000623F3"/>
    <w:rsid w:val="00077835"/>
    <w:rsid w:val="000812BF"/>
    <w:rsid w:val="000A550E"/>
    <w:rsid w:val="000B0708"/>
    <w:rsid w:val="000C074A"/>
    <w:rsid w:val="001D649C"/>
    <w:rsid w:val="001E3496"/>
    <w:rsid w:val="001E7E63"/>
    <w:rsid w:val="002126C1"/>
    <w:rsid w:val="002237E5"/>
    <w:rsid w:val="002D7D82"/>
    <w:rsid w:val="002F1AD5"/>
    <w:rsid w:val="003560EA"/>
    <w:rsid w:val="003665B4"/>
    <w:rsid w:val="003739BC"/>
    <w:rsid w:val="003D56C5"/>
    <w:rsid w:val="003E79C2"/>
    <w:rsid w:val="00413B83"/>
    <w:rsid w:val="00425FCB"/>
    <w:rsid w:val="004B15A9"/>
    <w:rsid w:val="004C40BE"/>
    <w:rsid w:val="004C74C7"/>
    <w:rsid w:val="004E4292"/>
    <w:rsid w:val="004F3CD4"/>
    <w:rsid w:val="00537D64"/>
    <w:rsid w:val="0055584E"/>
    <w:rsid w:val="00573A27"/>
    <w:rsid w:val="00596FCE"/>
    <w:rsid w:val="005D709F"/>
    <w:rsid w:val="006273B0"/>
    <w:rsid w:val="00634D2B"/>
    <w:rsid w:val="0065582F"/>
    <w:rsid w:val="00683385"/>
    <w:rsid w:val="00686312"/>
    <w:rsid w:val="0069447D"/>
    <w:rsid w:val="006D535E"/>
    <w:rsid w:val="00720A01"/>
    <w:rsid w:val="00730D49"/>
    <w:rsid w:val="007E0E1A"/>
    <w:rsid w:val="007E6752"/>
    <w:rsid w:val="007E6DE5"/>
    <w:rsid w:val="007F715F"/>
    <w:rsid w:val="00811A81"/>
    <w:rsid w:val="00826749"/>
    <w:rsid w:val="00850626"/>
    <w:rsid w:val="008561C6"/>
    <w:rsid w:val="00883570"/>
    <w:rsid w:val="00895843"/>
    <w:rsid w:val="008C7EBE"/>
    <w:rsid w:val="008F60FD"/>
    <w:rsid w:val="009668A6"/>
    <w:rsid w:val="009753AE"/>
    <w:rsid w:val="009E4FC1"/>
    <w:rsid w:val="00A16081"/>
    <w:rsid w:val="00A55D16"/>
    <w:rsid w:val="00AC3FC7"/>
    <w:rsid w:val="00AE4D8A"/>
    <w:rsid w:val="00B44212"/>
    <w:rsid w:val="00B80EF8"/>
    <w:rsid w:val="00B814A8"/>
    <w:rsid w:val="00B92016"/>
    <w:rsid w:val="00BA6610"/>
    <w:rsid w:val="00BD1A45"/>
    <w:rsid w:val="00C15720"/>
    <w:rsid w:val="00C26FDB"/>
    <w:rsid w:val="00C4199E"/>
    <w:rsid w:val="00C43BDD"/>
    <w:rsid w:val="00C55D01"/>
    <w:rsid w:val="00C61019"/>
    <w:rsid w:val="00CA25DA"/>
    <w:rsid w:val="00CB771D"/>
    <w:rsid w:val="00CE3368"/>
    <w:rsid w:val="00CE3834"/>
    <w:rsid w:val="00CE57DD"/>
    <w:rsid w:val="00CF7AF9"/>
    <w:rsid w:val="00D00FFF"/>
    <w:rsid w:val="00D5027A"/>
    <w:rsid w:val="00DD2520"/>
    <w:rsid w:val="00DD6155"/>
    <w:rsid w:val="00DE78F1"/>
    <w:rsid w:val="00E025C3"/>
    <w:rsid w:val="00E06F5F"/>
    <w:rsid w:val="00E13001"/>
    <w:rsid w:val="00E247C9"/>
    <w:rsid w:val="00E52F6F"/>
    <w:rsid w:val="00E53DA2"/>
    <w:rsid w:val="00E57C92"/>
    <w:rsid w:val="00E829D3"/>
    <w:rsid w:val="00E84724"/>
    <w:rsid w:val="00EA6E21"/>
    <w:rsid w:val="00EE6801"/>
    <w:rsid w:val="00F37377"/>
    <w:rsid w:val="00F45A04"/>
    <w:rsid w:val="00F55D51"/>
    <w:rsid w:val="00F95E50"/>
    <w:rsid w:val="00FA7350"/>
    <w:rsid w:val="00FB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6DE5"/>
  </w:style>
  <w:style w:type="paragraph" w:styleId="1">
    <w:name w:val="heading 1"/>
    <w:basedOn w:val="a"/>
    <w:next w:val="a"/>
    <w:rsid w:val="007E6DE5"/>
    <w:pPr>
      <w:spacing w:before="36"/>
      <w:ind w:left="3498"/>
      <w:outlineLvl w:val="0"/>
    </w:pPr>
    <w:rPr>
      <w:rFonts w:ascii="Calibri" w:eastAsia="Calibri" w:hAnsi="Calibri" w:cs="Calibri"/>
      <w:b/>
      <w:sz w:val="32"/>
      <w:szCs w:val="32"/>
    </w:rPr>
  </w:style>
  <w:style w:type="paragraph" w:styleId="2">
    <w:name w:val="heading 2"/>
    <w:basedOn w:val="a"/>
    <w:next w:val="a"/>
    <w:rsid w:val="007E6DE5"/>
    <w:pPr>
      <w:keepNext/>
      <w:keepLines/>
      <w:spacing w:before="360" w:after="80"/>
      <w:outlineLvl w:val="1"/>
    </w:pPr>
    <w:rPr>
      <w:b/>
      <w:sz w:val="36"/>
      <w:szCs w:val="36"/>
    </w:rPr>
  </w:style>
  <w:style w:type="paragraph" w:styleId="3">
    <w:name w:val="heading 3"/>
    <w:basedOn w:val="a"/>
    <w:next w:val="a"/>
    <w:rsid w:val="007E6DE5"/>
    <w:pPr>
      <w:keepNext/>
      <w:keepLines/>
      <w:spacing w:before="280" w:after="80"/>
      <w:outlineLvl w:val="2"/>
    </w:pPr>
    <w:rPr>
      <w:b/>
      <w:sz w:val="28"/>
      <w:szCs w:val="28"/>
    </w:rPr>
  </w:style>
  <w:style w:type="paragraph" w:styleId="4">
    <w:name w:val="heading 4"/>
    <w:basedOn w:val="a"/>
    <w:next w:val="a"/>
    <w:rsid w:val="007E6DE5"/>
    <w:pPr>
      <w:keepNext/>
      <w:keepLines/>
      <w:spacing w:before="240" w:after="40"/>
      <w:outlineLvl w:val="3"/>
    </w:pPr>
    <w:rPr>
      <w:b/>
      <w:sz w:val="24"/>
      <w:szCs w:val="24"/>
    </w:rPr>
  </w:style>
  <w:style w:type="paragraph" w:styleId="5">
    <w:name w:val="heading 5"/>
    <w:basedOn w:val="a"/>
    <w:next w:val="a"/>
    <w:rsid w:val="007E6DE5"/>
    <w:pPr>
      <w:keepNext/>
      <w:keepLines/>
      <w:spacing w:before="220" w:after="40"/>
      <w:outlineLvl w:val="4"/>
    </w:pPr>
    <w:rPr>
      <w:b/>
    </w:rPr>
  </w:style>
  <w:style w:type="paragraph" w:styleId="6">
    <w:name w:val="heading 6"/>
    <w:basedOn w:val="a"/>
    <w:next w:val="a"/>
    <w:rsid w:val="007E6D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6DE5"/>
    <w:tblPr>
      <w:tblCellMar>
        <w:top w:w="0" w:type="dxa"/>
        <w:left w:w="0" w:type="dxa"/>
        <w:bottom w:w="0" w:type="dxa"/>
        <w:right w:w="0" w:type="dxa"/>
      </w:tblCellMar>
    </w:tblPr>
  </w:style>
  <w:style w:type="paragraph" w:styleId="a3">
    <w:name w:val="Title"/>
    <w:basedOn w:val="a"/>
    <w:next w:val="a"/>
    <w:rsid w:val="007E6DE5"/>
    <w:pPr>
      <w:keepNext/>
      <w:keepLines/>
      <w:spacing w:before="480" w:after="120"/>
    </w:pPr>
    <w:rPr>
      <w:b/>
      <w:sz w:val="72"/>
      <w:szCs w:val="72"/>
    </w:rPr>
  </w:style>
  <w:style w:type="paragraph" w:styleId="a4">
    <w:name w:val="Subtitle"/>
    <w:basedOn w:val="a"/>
    <w:next w:val="a"/>
    <w:rsid w:val="007E6DE5"/>
    <w:pPr>
      <w:keepNext/>
      <w:keepLines/>
      <w:spacing w:before="360" w:after="80"/>
    </w:pPr>
    <w:rPr>
      <w:rFonts w:ascii="Georgia" w:eastAsia="Georgia" w:hAnsi="Georgia" w:cs="Georgia"/>
      <w:i/>
      <w:color w:val="666666"/>
      <w:sz w:val="48"/>
      <w:szCs w:val="48"/>
    </w:rPr>
  </w:style>
  <w:style w:type="table" w:customStyle="1" w:styleId="a5">
    <w:basedOn w:val="TableNormal"/>
    <w:rsid w:val="007E6DE5"/>
    <w:tblPr>
      <w:tblStyleRowBandSize w:val="1"/>
      <w:tblStyleColBandSize w:val="1"/>
      <w:tblCellMar>
        <w:top w:w="0" w:type="dxa"/>
        <w:left w:w="0" w:type="dxa"/>
        <w:bottom w:w="0" w:type="dxa"/>
        <w:right w:w="0" w:type="dxa"/>
      </w:tblCellMar>
    </w:tblPr>
  </w:style>
  <w:style w:type="table" w:customStyle="1" w:styleId="a6">
    <w:basedOn w:val="TableNormal"/>
    <w:rsid w:val="007E6DE5"/>
    <w:tblPr>
      <w:tblStyleRowBandSize w:val="1"/>
      <w:tblStyleColBandSize w:val="1"/>
      <w:tblCellMar>
        <w:top w:w="0" w:type="dxa"/>
        <w:left w:w="0" w:type="dxa"/>
        <w:bottom w:w="0" w:type="dxa"/>
        <w:right w:w="0" w:type="dxa"/>
      </w:tblCellMar>
    </w:tblPr>
  </w:style>
  <w:style w:type="paragraph" w:styleId="a7">
    <w:name w:val="List Paragraph"/>
    <w:basedOn w:val="a"/>
    <w:uiPriority w:val="34"/>
    <w:qFormat/>
    <w:rsid w:val="006D535E"/>
    <w:pPr>
      <w:ind w:left="720"/>
      <w:contextualSpacing/>
    </w:pPr>
  </w:style>
  <w:style w:type="paragraph" w:styleId="a8">
    <w:name w:val="Balloon Text"/>
    <w:basedOn w:val="a"/>
    <w:link w:val="a9"/>
    <w:uiPriority w:val="99"/>
    <w:semiHidden/>
    <w:unhideWhenUsed/>
    <w:rsid w:val="00E06F5F"/>
    <w:rPr>
      <w:rFonts w:ascii="Segoe UI" w:hAnsi="Segoe UI" w:cs="Segoe UI"/>
      <w:sz w:val="18"/>
      <w:szCs w:val="18"/>
    </w:rPr>
  </w:style>
  <w:style w:type="character" w:customStyle="1" w:styleId="a9">
    <w:name w:val="Текст выноски Знак"/>
    <w:basedOn w:val="a0"/>
    <w:link w:val="a8"/>
    <w:uiPriority w:val="99"/>
    <w:semiHidden/>
    <w:rsid w:val="00E06F5F"/>
    <w:rPr>
      <w:rFonts w:ascii="Segoe UI" w:hAnsi="Segoe UI" w:cs="Segoe UI"/>
      <w:sz w:val="18"/>
      <w:szCs w:val="18"/>
    </w:rPr>
  </w:style>
  <w:style w:type="paragraph" w:styleId="aa">
    <w:name w:val="header"/>
    <w:basedOn w:val="a"/>
    <w:link w:val="ab"/>
    <w:uiPriority w:val="99"/>
    <w:unhideWhenUsed/>
    <w:rsid w:val="000623F3"/>
    <w:pPr>
      <w:tabs>
        <w:tab w:val="center" w:pos="4677"/>
        <w:tab w:val="right" w:pos="9355"/>
      </w:tabs>
    </w:pPr>
  </w:style>
  <w:style w:type="character" w:customStyle="1" w:styleId="ab">
    <w:name w:val="Верхний колонтитул Знак"/>
    <w:basedOn w:val="a0"/>
    <w:link w:val="aa"/>
    <w:uiPriority w:val="99"/>
    <w:rsid w:val="000623F3"/>
  </w:style>
  <w:style w:type="paragraph" w:styleId="ac">
    <w:name w:val="footer"/>
    <w:basedOn w:val="a"/>
    <w:link w:val="ad"/>
    <w:uiPriority w:val="99"/>
    <w:unhideWhenUsed/>
    <w:rsid w:val="000623F3"/>
    <w:pPr>
      <w:tabs>
        <w:tab w:val="center" w:pos="4677"/>
        <w:tab w:val="right" w:pos="9355"/>
      </w:tabs>
    </w:pPr>
  </w:style>
  <w:style w:type="character" w:customStyle="1" w:styleId="ad">
    <w:name w:val="Нижний колонтитул Знак"/>
    <w:basedOn w:val="a0"/>
    <w:link w:val="ac"/>
    <w:uiPriority w:val="99"/>
    <w:rsid w:val="000623F3"/>
  </w:style>
  <w:style w:type="character" w:styleId="ae">
    <w:name w:val="Hyperlink"/>
    <w:basedOn w:val="a0"/>
    <w:uiPriority w:val="99"/>
    <w:unhideWhenUsed/>
    <w:rsid w:val="00811A81"/>
    <w:rPr>
      <w:color w:val="0000FF" w:themeColor="hyperlink"/>
      <w:u w:val="single"/>
    </w:rPr>
  </w:style>
  <w:style w:type="table" w:customStyle="1" w:styleId="30">
    <w:name w:val="Сетка таблицы3"/>
    <w:basedOn w:val="a1"/>
    <w:next w:val="a6"/>
    <w:rsid w:val="00FB6A03"/>
    <w:pPr>
      <w:widowControl/>
    </w:pPr>
    <w:rPr>
      <w:rFonts w:asciiTheme="minorHAnsi"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FB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6A03"/>
    <w:pPr>
      <w:widowControl/>
      <w:autoSpaceDE w:val="0"/>
      <w:autoSpaceDN w:val="0"/>
      <w:adjustRightInd w:val="0"/>
    </w:pPr>
    <w:rPr>
      <w:rFonts w:eastAsiaTheme="minorHAnsi"/>
      <w:color w:val="000000"/>
      <w:sz w:val="24"/>
      <w:szCs w:val="24"/>
      <w:lang w:val="ru-RU"/>
    </w:rPr>
  </w:style>
  <w:style w:type="paragraph" w:styleId="af0">
    <w:name w:val="Normal (Web)"/>
    <w:basedOn w:val="a"/>
    <w:uiPriority w:val="99"/>
    <w:unhideWhenUsed/>
    <w:rsid w:val="00CE57DD"/>
    <w:pPr>
      <w:widowControl/>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36"/>
      <w:ind w:left="3498"/>
      <w:outlineLvl w:val="0"/>
    </w:pPr>
    <w:rPr>
      <w:rFonts w:ascii="Calibri" w:eastAsia="Calibri" w:hAnsi="Calibri" w:cs="Calibri"/>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paragraph" w:styleId="a7">
    <w:name w:val="List Paragraph"/>
    <w:basedOn w:val="a"/>
    <w:uiPriority w:val="34"/>
    <w:qFormat/>
    <w:rsid w:val="006D535E"/>
    <w:pPr>
      <w:ind w:left="720"/>
      <w:contextualSpacing/>
    </w:pPr>
  </w:style>
  <w:style w:type="paragraph" w:styleId="a8">
    <w:name w:val="Balloon Text"/>
    <w:basedOn w:val="a"/>
    <w:link w:val="a9"/>
    <w:uiPriority w:val="99"/>
    <w:semiHidden/>
    <w:unhideWhenUsed/>
    <w:rsid w:val="00E06F5F"/>
    <w:rPr>
      <w:rFonts w:ascii="Segoe UI" w:hAnsi="Segoe UI" w:cs="Segoe UI"/>
      <w:sz w:val="18"/>
      <w:szCs w:val="18"/>
    </w:rPr>
  </w:style>
  <w:style w:type="character" w:customStyle="1" w:styleId="a9">
    <w:name w:val="Текст выноски Знак"/>
    <w:basedOn w:val="a0"/>
    <w:link w:val="a8"/>
    <w:uiPriority w:val="99"/>
    <w:semiHidden/>
    <w:rsid w:val="00E06F5F"/>
    <w:rPr>
      <w:rFonts w:ascii="Segoe UI" w:hAnsi="Segoe UI" w:cs="Segoe UI"/>
      <w:sz w:val="18"/>
      <w:szCs w:val="18"/>
    </w:rPr>
  </w:style>
  <w:style w:type="paragraph" w:styleId="aa">
    <w:name w:val="header"/>
    <w:basedOn w:val="a"/>
    <w:link w:val="ab"/>
    <w:uiPriority w:val="99"/>
    <w:unhideWhenUsed/>
    <w:rsid w:val="000623F3"/>
    <w:pPr>
      <w:tabs>
        <w:tab w:val="center" w:pos="4677"/>
        <w:tab w:val="right" w:pos="9355"/>
      </w:tabs>
    </w:pPr>
  </w:style>
  <w:style w:type="character" w:customStyle="1" w:styleId="ab">
    <w:name w:val="Верхний колонтитул Знак"/>
    <w:basedOn w:val="a0"/>
    <w:link w:val="aa"/>
    <w:uiPriority w:val="99"/>
    <w:rsid w:val="000623F3"/>
  </w:style>
  <w:style w:type="paragraph" w:styleId="ac">
    <w:name w:val="footer"/>
    <w:basedOn w:val="a"/>
    <w:link w:val="ad"/>
    <w:uiPriority w:val="99"/>
    <w:unhideWhenUsed/>
    <w:rsid w:val="000623F3"/>
    <w:pPr>
      <w:tabs>
        <w:tab w:val="center" w:pos="4677"/>
        <w:tab w:val="right" w:pos="9355"/>
      </w:tabs>
    </w:pPr>
  </w:style>
  <w:style w:type="character" w:customStyle="1" w:styleId="ad">
    <w:name w:val="Нижний колонтитул Знак"/>
    <w:basedOn w:val="a0"/>
    <w:link w:val="ac"/>
    <w:uiPriority w:val="99"/>
    <w:rsid w:val="000623F3"/>
  </w:style>
</w:styles>
</file>

<file path=word/webSettings.xml><?xml version="1.0" encoding="utf-8"?>
<w:webSettings xmlns:r="http://schemas.openxmlformats.org/officeDocument/2006/relationships" xmlns:w="http://schemas.openxmlformats.org/wordprocessingml/2006/main">
  <w:divs>
    <w:div w:id="27295418">
      <w:bodyDiv w:val="1"/>
      <w:marLeft w:val="0"/>
      <w:marRight w:val="0"/>
      <w:marTop w:val="0"/>
      <w:marBottom w:val="0"/>
      <w:divBdr>
        <w:top w:val="none" w:sz="0" w:space="0" w:color="auto"/>
        <w:left w:val="none" w:sz="0" w:space="0" w:color="auto"/>
        <w:bottom w:val="none" w:sz="0" w:space="0" w:color="auto"/>
        <w:right w:val="none" w:sz="0" w:space="0" w:color="auto"/>
      </w:divBdr>
      <w:divsChild>
        <w:div w:id="1941251862">
          <w:marLeft w:val="-129"/>
          <w:marRight w:val="0"/>
          <w:marTop w:val="0"/>
          <w:marBottom w:val="0"/>
          <w:divBdr>
            <w:top w:val="none" w:sz="0" w:space="0" w:color="auto"/>
            <w:left w:val="none" w:sz="0" w:space="0" w:color="auto"/>
            <w:bottom w:val="none" w:sz="0" w:space="0" w:color="auto"/>
            <w:right w:val="none" w:sz="0" w:space="0" w:color="auto"/>
          </w:divBdr>
        </w:div>
      </w:divsChild>
    </w:div>
    <w:div w:id="848982006">
      <w:bodyDiv w:val="1"/>
      <w:marLeft w:val="0"/>
      <w:marRight w:val="0"/>
      <w:marTop w:val="0"/>
      <w:marBottom w:val="0"/>
      <w:divBdr>
        <w:top w:val="none" w:sz="0" w:space="0" w:color="auto"/>
        <w:left w:val="none" w:sz="0" w:space="0" w:color="auto"/>
        <w:bottom w:val="none" w:sz="0" w:space="0" w:color="auto"/>
        <w:right w:val="none" w:sz="0" w:space="0" w:color="auto"/>
      </w:divBdr>
      <w:divsChild>
        <w:div w:id="147014278">
          <w:marLeft w:val="-100"/>
          <w:marRight w:val="0"/>
          <w:marTop w:val="0"/>
          <w:marBottom w:val="0"/>
          <w:divBdr>
            <w:top w:val="none" w:sz="0" w:space="0" w:color="auto"/>
            <w:left w:val="none" w:sz="0" w:space="0" w:color="auto"/>
            <w:bottom w:val="none" w:sz="0" w:space="0" w:color="auto"/>
            <w:right w:val="none" w:sz="0" w:space="0" w:color="auto"/>
          </w:divBdr>
        </w:div>
      </w:divsChild>
    </w:div>
    <w:div w:id="1456169708">
      <w:bodyDiv w:val="1"/>
      <w:marLeft w:val="0"/>
      <w:marRight w:val="0"/>
      <w:marTop w:val="0"/>
      <w:marBottom w:val="0"/>
      <w:divBdr>
        <w:top w:val="none" w:sz="0" w:space="0" w:color="auto"/>
        <w:left w:val="none" w:sz="0" w:space="0" w:color="auto"/>
        <w:bottom w:val="none" w:sz="0" w:space="0" w:color="auto"/>
        <w:right w:val="none" w:sz="0" w:space="0" w:color="auto"/>
      </w:divBdr>
      <w:divsChild>
        <w:div w:id="1854613172">
          <w:marLeft w:val="-129"/>
          <w:marRight w:val="0"/>
          <w:marTop w:val="0"/>
          <w:marBottom w:val="0"/>
          <w:divBdr>
            <w:top w:val="none" w:sz="0" w:space="0" w:color="auto"/>
            <w:left w:val="none" w:sz="0" w:space="0" w:color="auto"/>
            <w:bottom w:val="none" w:sz="0" w:space="0" w:color="auto"/>
            <w:right w:val="none" w:sz="0" w:space="0" w:color="auto"/>
          </w:divBdr>
        </w:div>
      </w:divsChild>
    </w:div>
    <w:div w:id="151769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u/0/w/MTg2OTgyMTgzNzY0/t/all?h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FA274-8163-4258-ACE0-B9075D8C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3584</Words>
  <Characters>20432</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UNICEF</cp:lastModifiedBy>
  <cp:revision>40</cp:revision>
  <cp:lastPrinted>2022-08-17T09:56:00Z</cp:lastPrinted>
  <dcterms:created xsi:type="dcterms:W3CDTF">2022-08-16T07:08:00Z</dcterms:created>
  <dcterms:modified xsi:type="dcterms:W3CDTF">2023-10-27T12:25:00Z</dcterms:modified>
</cp:coreProperties>
</file>